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19F97C1E" w:rsidR="005E5CF5" w:rsidRPr="006A6801" w:rsidRDefault="5C503314" w:rsidP="001D5507">
      <w:pPr>
        <w:tabs>
          <w:tab w:val="left" w:pos="2127"/>
        </w:tabs>
        <w:spacing w:before="240"/>
        <w:rPr>
          <w:b/>
          <w:bCs/>
          <w:sz w:val="24"/>
          <w:szCs w:val="24"/>
          <w:lang w:val="en-US"/>
        </w:rPr>
      </w:pPr>
      <w:bookmarkStart w:id="0" w:name="OLE_LINK2"/>
      <w:bookmarkStart w:id="1" w:name="OLE_LINK1"/>
      <w:r w:rsidRPr="08E66011">
        <w:rPr>
          <w:b/>
          <w:bCs/>
          <w:sz w:val="24"/>
          <w:szCs w:val="24"/>
          <w:lang w:val="en-US"/>
        </w:rPr>
        <w:t>Source:</w:t>
      </w:r>
      <w:r w:rsidR="2406C8E8" w:rsidRPr="008C1BFB">
        <w:rPr>
          <w:b/>
          <w:bCs/>
          <w:sz w:val="24"/>
          <w:szCs w:val="24"/>
          <w:lang w:val="en-US"/>
        </w:rPr>
        <w:tab/>
      </w:r>
      <w:r w:rsidR="0A957BD5" w:rsidRPr="08E66011">
        <w:rPr>
          <w:b/>
          <w:bCs/>
          <w:sz w:val="24"/>
          <w:szCs w:val="24"/>
          <w:lang w:val="en-US"/>
        </w:rPr>
        <w:t xml:space="preserve">Dolby </w:t>
      </w:r>
      <w:r w:rsidR="008C1BFB">
        <w:rPr>
          <w:b/>
          <w:bCs/>
          <w:sz w:val="24"/>
          <w:szCs w:val="24"/>
          <w:lang w:val="en-US"/>
        </w:rPr>
        <w:t>Sweden AB</w:t>
      </w:r>
    </w:p>
    <w:p w14:paraId="391DEB38" w14:textId="2859DA8E"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9F6581">
        <w:rPr>
          <w:b/>
          <w:bCs/>
          <w:sz w:val="24"/>
          <w:szCs w:val="24"/>
          <w:lang w:val="en-US"/>
        </w:rPr>
        <w:t xml:space="preserve">On </w:t>
      </w:r>
      <w:r w:rsidR="00E52605">
        <w:rPr>
          <w:b/>
          <w:bCs/>
          <w:sz w:val="24"/>
          <w:szCs w:val="24"/>
          <w:lang w:val="en-US"/>
        </w:rPr>
        <w:t>specification status of ISAR solutions</w:t>
      </w:r>
      <w:r w:rsidR="005D1C7D">
        <w:rPr>
          <w:b/>
          <w:bCs/>
          <w:sz w:val="24"/>
          <w:szCs w:val="24"/>
          <w:lang w:val="en-US"/>
        </w:rPr>
        <w:t xml:space="preserve"> in ISAR WID</w:t>
      </w:r>
      <w:r w:rsidR="00343CB0">
        <w:rPr>
          <w:b/>
          <w:bCs/>
          <w:sz w:val="24"/>
          <w:szCs w:val="24"/>
          <w:lang w:val="en-US"/>
        </w:rPr>
        <w:t xml:space="preserve"> </w:t>
      </w:r>
    </w:p>
    <w:p w14:paraId="57F8E139" w14:textId="7033A605" w:rsidR="008779B5" w:rsidRPr="006A6801"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52369D">
        <w:rPr>
          <w:b/>
          <w:bCs/>
          <w:sz w:val="24"/>
          <w:szCs w:val="24"/>
          <w:lang w:val="en-US"/>
        </w:rPr>
        <w:t>Discussion and Agreement</w:t>
      </w:r>
    </w:p>
    <w:p w14:paraId="48CEC80E" w14:textId="7EE53F4C" w:rsidR="005E5CF5" w:rsidRPr="00E75035" w:rsidRDefault="76F4B4BF" w:rsidP="00E75035">
      <w:pPr>
        <w:tabs>
          <w:tab w:val="left" w:pos="2127"/>
        </w:tabs>
        <w:ind w:left="2131" w:hanging="2131"/>
        <w:rPr>
          <w:b/>
          <w:bCs/>
          <w:sz w:val="24"/>
          <w:szCs w:val="24"/>
          <w:lang w:val="en-US"/>
        </w:rPr>
      </w:pPr>
      <w:r w:rsidRPr="08E66011">
        <w:rPr>
          <w:b/>
          <w:bCs/>
          <w:sz w:val="24"/>
          <w:szCs w:val="24"/>
          <w:lang w:val="en-US"/>
        </w:rPr>
        <w:t>Agenda Item:</w:t>
      </w:r>
      <w:r w:rsidR="3C54C473">
        <w:tab/>
      </w:r>
      <w:bookmarkEnd w:id="0"/>
      <w:bookmarkEnd w:id="1"/>
      <w:r w:rsidR="00871D30">
        <w:rPr>
          <w:b/>
          <w:bCs/>
          <w:sz w:val="24"/>
          <w:szCs w:val="24"/>
          <w:lang w:val="en-US"/>
        </w:rPr>
        <w:t>1</w:t>
      </w:r>
      <w:r w:rsidR="00760FE2">
        <w:rPr>
          <w:b/>
          <w:bCs/>
          <w:sz w:val="24"/>
          <w:szCs w:val="24"/>
          <w:lang w:val="en-US"/>
        </w:rPr>
        <w:t>.</w:t>
      </w:r>
      <w:r w:rsidR="00871D30">
        <w:rPr>
          <w:b/>
          <w:bCs/>
          <w:sz w:val="24"/>
          <w:szCs w:val="24"/>
          <w:lang w:val="en-US"/>
        </w:rPr>
        <w:t>8</w:t>
      </w:r>
    </w:p>
    <w:p w14:paraId="3FDD9275" w14:textId="77777777" w:rsidR="005E5CF5" w:rsidRPr="006A6801" w:rsidRDefault="005E5CF5">
      <w:pPr>
        <w:pBdr>
          <w:top w:val="single" w:sz="12" w:space="1" w:color="auto"/>
        </w:pBdr>
        <w:spacing w:after="0"/>
        <w:rPr>
          <w:lang w:val="en-US"/>
        </w:rPr>
      </w:pPr>
    </w:p>
    <w:p w14:paraId="79FE35EF" w14:textId="0CD5CBFA" w:rsidR="0052369D" w:rsidRDefault="00F51A7C" w:rsidP="00F51A7C">
      <w:r>
        <w:rPr>
          <w:lang w:val="en-US"/>
        </w:rPr>
        <w:t xml:space="preserve">The overall objective of the ISAR work item </w:t>
      </w:r>
      <w:r w:rsidR="00EA02FA">
        <w:rPr>
          <w:lang w:val="en-US"/>
        </w:rPr>
        <w:t xml:space="preserve">[1] </w:t>
      </w:r>
      <w:r>
        <w:t xml:space="preserve">is to develop solutions for immersive binaural audio on head-tracked devices that are compatible with split architectures envisioned by relevant 3GPP SA4 work items and TRs (e.g., </w:t>
      </w:r>
      <w:proofErr w:type="spellStart"/>
      <w:r>
        <w:t>MeCAR</w:t>
      </w:r>
      <w:proofErr w:type="spellEnd"/>
      <w:r>
        <w:t>, TR 26.998). The solutions should consider low-complex and lightweight devices and demonstrate operational benefits over solutions with full decoding and rendering in the end device.</w:t>
      </w:r>
    </w:p>
    <w:p w14:paraId="688979DB" w14:textId="656840D1" w:rsidR="00F51A7C" w:rsidRDefault="00F51A7C" w:rsidP="00F51A7C">
      <w:pPr>
        <w:rPr>
          <w:rFonts w:eastAsia="Arial"/>
          <w:szCs w:val="22"/>
        </w:rPr>
      </w:pPr>
      <w:r>
        <w:t xml:space="preserve">Recently, an update of the ISAR WID has been proposed </w:t>
      </w:r>
      <w:r w:rsidR="00EA02FA">
        <w:t xml:space="preserve">[2] </w:t>
      </w:r>
      <w:r w:rsidR="009A7E4B">
        <w:rPr>
          <w:rFonts w:eastAsia="Arial"/>
          <w:szCs w:val="22"/>
        </w:rPr>
        <w:t xml:space="preserve">to </w:t>
      </w:r>
      <w:r w:rsidR="00A85E4C">
        <w:rPr>
          <w:rFonts w:eastAsia="Arial"/>
          <w:szCs w:val="22"/>
        </w:rPr>
        <w:t>clarify the</w:t>
      </w:r>
      <w:r w:rsidR="009A7E4B">
        <w:rPr>
          <w:rFonts w:eastAsia="Arial"/>
          <w:szCs w:val="22"/>
        </w:rPr>
        <w:t xml:space="preserve"> path how ISAR solutions benefiting the IVAS codec could be brought into the IVAS codec specifications.</w:t>
      </w:r>
    </w:p>
    <w:p w14:paraId="374AF0F1" w14:textId="77777777" w:rsidR="008D1FE8" w:rsidRDefault="008D1FE8" w:rsidP="008D1FE8">
      <w:pPr>
        <w:pStyle w:val="h1"/>
      </w:pPr>
      <w:r>
        <w:t>Discussion</w:t>
      </w:r>
    </w:p>
    <w:p w14:paraId="24FC5949" w14:textId="2498DCD3" w:rsidR="009A7E4B" w:rsidRDefault="009A7E4B" w:rsidP="00F51A7C">
      <w:pPr>
        <w:rPr>
          <w:rFonts w:eastAsia="Arial"/>
          <w:szCs w:val="22"/>
        </w:rPr>
      </w:pPr>
      <w:r>
        <w:rPr>
          <w:rFonts w:eastAsia="Arial"/>
          <w:szCs w:val="22"/>
        </w:rPr>
        <w:t>One aspect that may still be underspecified in the ISAR WID and the recent update proposal is the status of the solutions to be specified under the work item. As split rendering for immersive audio primarily falls under the broader category of audio rendering, it may be understood that such solutions would typically not be mandatory</w:t>
      </w:r>
      <w:r w:rsidR="00BF54BF">
        <w:rPr>
          <w:rFonts w:eastAsia="Arial"/>
          <w:szCs w:val="22"/>
        </w:rPr>
        <w:t xml:space="preserve"> since they do not affect interoperability between two end points. There should thus be room for manufacturer</w:t>
      </w:r>
      <w:r w:rsidR="008D1FE8">
        <w:rPr>
          <w:rFonts w:eastAsia="Arial"/>
          <w:szCs w:val="22"/>
        </w:rPr>
        <w:t>s</w:t>
      </w:r>
      <w:r w:rsidR="00BF54BF">
        <w:rPr>
          <w:rFonts w:eastAsia="Arial"/>
          <w:szCs w:val="22"/>
        </w:rPr>
        <w:t xml:space="preserve"> to differentiate and compete with </w:t>
      </w:r>
      <w:r w:rsidR="008D1FE8">
        <w:rPr>
          <w:rFonts w:eastAsia="Arial"/>
          <w:szCs w:val="22"/>
        </w:rPr>
        <w:t>own</w:t>
      </w:r>
      <w:r w:rsidR="00BF54BF">
        <w:rPr>
          <w:rFonts w:eastAsia="Arial"/>
          <w:szCs w:val="22"/>
        </w:rPr>
        <w:t xml:space="preserve"> solutions</w:t>
      </w:r>
      <w:r w:rsidR="008D1FE8">
        <w:rPr>
          <w:rFonts w:eastAsia="Arial"/>
          <w:szCs w:val="22"/>
        </w:rPr>
        <w:t>, thereby allowing for technical enhancements</w:t>
      </w:r>
      <w:r w:rsidR="00BF54BF">
        <w:rPr>
          <w:rFonts w:eastAsia="Arial"/>
          <w:szCs w:val="22"/>
        </w:rPr>
        <w:t xml:space="preserve">. To ensure integrity of services relying </w:t>
      </w:r>
      <w:r w:rsidR="00A1729C">
        <w:rPr>
          <w:rFonts w:eastAsia="Arial"/>
          <w:szCs w:val="22"/>
        </w:rPr>
        <w:t xml:space="preserve">on the solutions, there may however be the expectation to have specified a baseline or default solution. On the other hand, as described in the ISAR objectives, split rendering solutions may rely on a coded intermediate representation with encoder at a pre-rendering node/device (e.g., Edge node or powerful UE) and decoder at post-rendering device (e.g., AR glasses). Thus, like for other </w:t>
      </w:r>
      <w:r w:rsidR="008D1FE8">
        <w:rPr>
          <w:rFonts w:eastAsia="Arial"/>
          <w:szCs w:val="22"/>
        </w:rPr>
        <w:t xml:space="preserve">3GPP voice and audio codecs, there may be the expectation that there should be a mandatory solution warranting interoperability. </w:t>
      </w:r>
      <w:r w:rsidR="00A1729C">
        <w:rPr>
          <w:rFonts w:eastAsia="Arial"/>
          <w:szCs w:val="22"/>
        </w:rPr>
        <w:t xml:space="preserve"> </w:t>
      </w:r>
    </w:p>
    <w:p w14:paraId="175C635F" w14:textId="3D11133D" w:rsidR="008D1FE8" w:rsidRDefault="008D1FE8" w:rsidP="00F51A7C">
      <w:pPr>
        <w:rPr>
          <w:rFonts w:eastAsia="Arial"/>
          <w:szCs w:val="22"/>
        </w:rPr>
      </w:pPr>
      <w:r>
        <w:rPr>
          <w:rFonts w:eastAsia="Arial"/>
          <w:szCs w:val="22"/>
        </w:rPr>
        <w:t>The source is of the opinion that this aspect should be clarified to avoid conflicting expectations among the ISAR work item supporters and potential deployers of the solutions specified as part of the ISAR work.</w:t>
      </w:r>
    </w:p>
    <w:p w14:paraId="531BED77" w14:textId="41259672" w:rsidR="008D1FE8" w:rsidRDefault="008D1FE8" w:rsidP="008D1FE8">
      <w:pPr>
        <w:pStyle w:val="h1"/>
      </w:pPr>
      <w:r>
        <w:t>Proposal</w:t>
      </w:r>
    </w:p>
    <w:p w14:paraId="3B8D5884" w14:textId="313AADD3" w:rsidR="003F3473" w:rsidRDefault="008D1FE8" w:rsidP="00F51A7C">
      <w:pPr>
        <w:rPr>
          <w:lang w:val="en-US"/>
        </w:rPr>
      </w:pPr>
      <w:r>
        <w:rPr>
          <w:lang w:val="en-US"/>
        </w:rPr>
        <w:t xml:space="preserve">It is proposed to clarify in the </w:t>
      </w:r>
      <w:r w:rsidR="004E0B24">
        <w:rPr>
          <w:lang w:val="en-US"/>
        </w:rPr>
        <w:t xml:space="preserve">justification of the </w:t>
      </w:r>
      <w:r w:rsidR="000A18EA">
        <w:rPr>
          <w:lang w:val="en-US"/>
        </w:rPr>
        <w:t xml:space="preserve">ISAR WID that the solutions developed under the work item </w:t>
      </w:r>
      <w:bookmarkStart w:id="2" w:name="_Hlk147757721"/>
      <w:r w:rsidR="000A18EA">
        <w:rPr>
          <w:lang w:val="en-US"/>
        </w:rPr>
        <w:t xml:space="preserve">are intended to increase the number of </w:t>
      </w:r>
      <w:r w:rsidR="009C6C60">
        <w:rPr>
          <w:lang w:val="en-US"/>
        </w:rPr>
        <w:t>options</w:t>
      </w:r>
      <w:r w:rsidR="000A18EA">
        <w:rPr>
          <w:lang w:val="en-US"/>
        </w:rPr>
        <w:t xml:space="preserve"> to enable immersive audio services on a broad range of devices, including light-weight AR glasses or earbuds. </w:t>
      </w:r>
      <w:bookmarkEnd w:id="2"/>
      <w:r w:rsidR="000A18EA">
        <w:rPr>
          <w:lang w:val="en-US"/>
        </w:rPr>
        <w:t xml:space="preserve">For instance, with regards to split rendering solutions for IVAS, it should become clear that an implementor retains full freedom to choose any rendering solution for </w:t>
      </w:r>
      <w:r w:rsidR="00DC16A1">
        <w:rPr>
          <w:lang w:val="en-US"/>
        </w:rPr>
        <w:t xml:space="preserve">IVAS, whether it would be using the </w:t>
      </w:r>
      <w:r w:rsidR="00B23002">
        <w:rPr>
          <w:lang w:val="en-US"/>
        </w:rPr>
        <w:t xml:space="preserve">specified </w:t>
      </w:r>
      <w:r w:rsidR="00DC16A1">
        <w:rPr>
          <w:lang w:val="en-US"/>
        </w:rPr>
        <w:t xml:space="preserve">IVAS integrated renderer, the </w:t>
      </w:r>
      <w:r w:rsidR="00B23002">
        <w:rPr>
          <w:lang w:val="en-US"/>
        </w:rPr>
        <w:t xml:space="preserve">specified </w:t>
      </w:r>
      <w:r w:rsidR="00DC16A1">
        <w:rPr>
          <w:lang w:val="en-US"/>
        </w:rPr>
        <w:t>stand-alone IVAS renderer, some proprietary external renderer (which may be split or non-split)</w:t>
      </w:r>
      <w:r w:rsidR="00B23002">
        <w:rPr>
          <w:lang w:val="en-US"/>
        </w:rPr>
        <w:t>,</w:t>
      </w:r>
      <w:r w:rsidR="00DC16A1">
        <w:rPr>
          <w:lang w:val="en-US"/>
        </w:rPr>
        <w:t xml:space="preserve"> or any of the split renderer solutions specified under the ISAR work item.</w:t>
      </w:r>
      <w:r w:rsidR="00FA3394">
        <w:rPr>
          <w:lang w:val="en-US"/>
        </w:rPr>
        <w:t xml:space="preserve"> </w:t>
      </w:r>
      <w:r w:rsidR="00FA3394">
        <w:rPr>
          <w:lang w:val="en-US"/>
        </w:rPr>
        <w:br/>
      </w:r>
      <w:r w:rsidR="009C6C60">
        <w:rPr>
          <w:lang w:val="en-US"/>
        </w:rPr>
        <w:t>Concerning</w:t>
      </w:r>
      <w:r w:rsidR="00DC16A1">
        <w:rPr>
          <w:lang w:val="en-US"/>
        </w:rPr>
        <w:t xml:space="preserve"> the interoperability </w:t>
      </w:r>
      <w:r w:rsidR="004360EA">
        <w:rPr>
          <w:lang w:val="en-US"/>
        </w:rPr>
        <w:t xml:space="preserve">question of a given split renderer solution, </w:t>
      </w:r>
      <w:proofErr w:type="gramStart"/>
      <w:r w:rsidR="004360EA">
        <w:rPr>
          <w:lang w:val="en-US"/>
        </w:rPr>
        <w:t xml:space="preserve">it </w:t>
      </w:r>
      <w:r w:rsidR="009C6C60">
        <w:rPr>
          <w:lang w:val="en-US"/>
        </w:rPr>
        <w:t>is clear</w:t>
      </w:r>
      <w:r w:rsidR="004360EA">
        <w:rPr>
          <w:lang w:val="en-US"/>
        </w:rPr>
        <w:t xml:space="preserve"> that the</w:t>
      </w:r>
      <w:proofErr w:type="gramEnd"/>
      <w:r w:rsidR="004360EA">
        <w:rPr>
          <w:lang w:val="en-US"/>
        </w:rPr>
        <w:t xml:space="preserve"> ingest part from the </w:t>
      </w:r>
      <w:r w:rsidR="00B23002">
        <w:rPr>
          <w:lang w:val="en-US"/>
        </w:rPr>
        <w:t>(</w:t>
      </w:r>
      <w:r w:rsidR="004360EA">
        <w:rPr>
          <w:lang w:val="en-US"/>
        </w:rPr>
        <w:t>pre-</w:t>
      </w:r>
      <w:r w:rsidR="00B23002">
        <w:rPr>
          <w:lang w:val="en-US"/>
        </w:rPr>
        <w:t>)</w:t>
      </w:r>
      <w:r w:rsidR="004360EA">
        <w:rPr>
          <w:lang w:val="en-US"/>
        </w:rPr>
        <w:t>renderer to the encoder of the intermediate representation may much depend on th</w:t>
      </w:r>
      <w:r w:rsidR="00B23002">
        <w:rPr>
          <w:lang w:val="en-US"/>
        </w:rPr>
        <w:t>at</w:t>
      </w:r>
      <w:r w:rsidR="004360EA">
        <w:rPr>
          <w:lang w:val="en-US"/>
        </w:rPr>
        <w:t xml:space="preserve"> renderer.</w:t>
      </w:r>
      <w:r w:rsidR="009C6C60">
        <w:rPr>
          <w:lang w:val="en-US"/>
        </w:rPr>
        <w:t xml:space="preserve"> Thus, a</w:t>
      </w:r>
      <w:r w:rsidR="004360EA">
        <w:rPr>
          <w:lang w:val="en-US"/>
        </w:rPr>
        <w:t xml:space="preserve">s implementors should be free in their renderer choice, </w:t>
      </w:r>
      <w:r w:rsidR="00FA3394">
        <w:rPr>
          <w:lang w:val="en-US"/>
        </w:rPr>
        <w:t xml:space="preserve">it should be further clarified </w:t>
      </w:r>
      <w:r w:rsidR="00B23002">
        <w:rPr>
          <w:lang w:val="en-US"/>
        </w:rPr>
        <w:t xml:space="preserve">that </w:t>
      </w:r>
      <w:r w:rsidR="004360EA">
        <w:rPr>
          <w:lang w:val="en-US"/>
        </w:rPr>
        <w:t>the encoder should</w:t>
      </w:r>
      <w:r w:rsidR="009C6C60">
        <w:rPr>
          <w:lang w:val="en-US"/>
        </w:rPr>
        <w:t xml:space="preserve"> </w:t>
      </w:r>
      <w:r w:rsidR="00EE647F">
        <w:rPr>
          <w:lang w:val="en-US"/>
        </w:rPr>
        <w:t>not</w:t>
      </w:r>
      <w:r w:rsidR="004360EA">
        <w:rPr>
          <w:lang w:val="en-US"/>
        </w:rPr>
        <w:t xml:space="preserve"> or even cannot be mandatory. </w:t>
      </w:r>
      <w:bookmarkStart w:id="3" w:name="_Hlk147763579"/>
      <w:r w:rsidR="004360EA">
        <w:rPr>
          <w:lang w:val="en-US"/>
        </w:rPr>
        <w:t xml:space="preserve">On the other hand, </w:t>
      </w:r>
      <w:r w:rsidR="00EE647F">
        <w:rPr>
          <w:lang w:val="en-US"/>
        </w:rPr>
        <w:t xml:space="preserve">for the given split rendering solution to be interoperable, it is necessary to </w:t>
      </w:r>
      <w:r w:rsidR="006C7D3E">
        <w:rPr>
          <w:lang w:val="en-US"/>
        </w:rPr>
        <w:t xml:space="preserve">fully </w:t>
      </w:r>
      <w:r w:rsidR="00EE647F">
        <w:rPr>
          <w:lang w:val="en-US"/>
        </w:rPr>
        <w:t>specify the bitstream and the decoder.</w:t>
      </w:r>
      <w:r w:rsidR="006C7D3E">
        <w:rPr>
          <w:lang w:val="en-US"/>
        </w:rPr>
        <w:t xml:space="preserve"> In addition, for decoder implementations claiming support of the solution, a fully compliant implementation sh</w:t>
      </w:r>
      <w:r w:rsidR="00C92BA8">
        <w:rPr>
          <w:lang w:val="en-US"/>
        </w:rPr>
        <w:t>all</w:t>
      </w:r>
      <w:r w:rsidR="006C7D3E">
        <w:rPr>
          <w:lang w:val="en-US"/>
        </w:rPr>
        <w:t xml:space="preserve"> be </w:t>
      </w:r>
      <w:r w:rsidR="00880B95">
        <w:rPr>
          <w:lang w:val="en-US"/>
        </w:rPr>
        <w:t>required</w:t>
      </w:r>
      <w:r w:rsidR="006C7D3E">
        <w:rPr>
          <w:lang w:val="en-US"/>
        </w:rPr>
        <w:t>.</w:t>
      </w:r>
      <w:bookmarkEnd w:id="3"/>
    </w:p>
    <w:p w14:paraId="33BC1739" w14:textId="61BFECB2" w:rsidR="00880B95" w:rsidRDefault="00880B95" w:rsidP="00880B95">
      <w:pPr>
        <w:rPr>
          <w:lang w:val="en-US"/>
        </w:rPr>
      </w:pPr>
      <w:bookmarkStart w:id="4" w:name="_Hlk147758997"/>
      <w:r>
        <w:rPr>
          <w:lang w:val="en-US"/>
        </w:rPr>
        <w:t xml:space="preserve">Specific </w:t>
      </w:r>
      <w:r w:rsidR="00FA3394">
        <w:rPr>
          <w:lang w:val="en-US"/>
        </w:rPr>
        <w:t xml:space="preserve">to </w:t>
      </w:r>
      <w:r>
        <w:rPr>
          <w:lang w:val="en-US"/>
        </w:rPr>
        <w:t xml:space="preserve">split rendering solutions for IVAS </w:t>
      </w:r>
      <w:r w:rsidR="00FA3394">
        <w:rPr>
          <w:lang w:val="en-US"/>
        </w:rPr>
        <w:t xml:space="preserve">it should be clarified in the WID objectives that such solutions </w:t>
      </w:r>
      <w:r>
        <w:rPr>
          <w:lang w:val="en-US"/>
        </w:rPr>
        <w:t xml:space="preserve">should comprise a non-mandatory default split rendering encoder for the specified internal and stand-alone IVAS renderers. In addition, for a given specific ISAR solution for IVAS there should be specified interfaces offering the possibility either to connect a given </w:t>
      </w:r>
      <w:r w:rsidR="00FA3394">
        <w:rPr>
          <w:lang w:val="en-US"/>
        </w:rPr>
        <w:t xml:space="preserve">(proprietary) </w:t>
      </w:r>
      <w:r>
        <w:rPr>
          <w:lang w:val="en-US"/>
        </w:rPr>
        <w:t xml:space="preserve">renderer for IVAS to the </w:t>
      </w:r>
      <w:r w:rsidR="00FA3394">
        <w:rPr>
          <w:lang w:val="en-US"/>
        </w:rPr>
        <w:t xml:space="preserve">ISAR </w:t>
      </w:r>
      <w:r>
        <w:rPr>
          <w:lang w:val="en-US"/>
        </w:rPr>
        <w:t xml:space="preserve">intermediate representation encoder or to use proprietary pre-renderers/intermediate encoders to produce compliant intermediate bitstreams. </w:t>
      </w:r>
      <w:r w:rsidR="00EA02FA">
        <w:rPr>
          <w:lang w:val="en-US"/>
        </w:rPr>
        <w:t>ISAR decoder</w:t>
      </w:r>
      <w:r w:rsidR="00F83B13">
        <w:rPr>
          <w:lang w:val="en-US"/>
        </w:rPr>
        <w:t>/post renderer</w:t>
      </w:r>
      <w:r w:rsidR="00EA02FA">
        <w:rPr>
          <w:lang w:val="en-US"/>
        </w:rPr>
        <w:t xml:space="preserve"> implementation</w:t>
      </w:r>
      <w:r w:rsidR="00FD7DD9">
        <w:rPr>
          <w:lang w:val="en-US"/>
        </w:rPr>
        <w:t>s</w:t>
      </w:r>
      <w:r w:rsidR="00EA02FA">
        <w:rPr>
          <w:lang w:val="en-US"/>
        </w:rPr>
        <w:t xml:space="preserve"> for IVAS claiming support of a specific solution</w:t>
      </w:r>
      <w:r w:rsidR="00C92BA8">
        <w:rPr>
          <w:lang w:val="en-US"/>
        </w:rPr>
        <w:t xml:space="preserve"> shall</w:t>
      </w:r>
      <w:r w:rsidR="00EA02FA">
        <w:rPr>
          <w:lang w:val="en-US"/>
        </w:rPr>
        <w:t xml:space="preserve"> be required to be fully compliant.</w:t>
      </w:r>
      <w:r w:rsidR="00F83B13">
        <w:rPr>
          <w:lang w:val="en-US"/>
        </w:rPr>
        <w:t xml:space="preserve"> However, ISAR decoder/post</w:t>
      </w:r>
      <w:r w:rsidR="00657F66">
        <w:rPr>
          <w:lang w:val="en-US"/>
        </w:rPr>
        <w:t>-</w:t>
      </w:r>
      <w:r w:rsidR="00F83B13">
        <w:rPr>
          <w:lang w:val="en-US"/>
        </w:rPr>
        <w:t>renderer implementations not claiming support of that solution are not excluded and remain at the discretion of the implementor.</w:t>
      </w:r>
    </w:p>
    <w:p w14:paraId="4F5B9C1A" w14:textId="77777777" w:rsidR="009C6C60" w:rsidRDefault="009C6C60" w:rsidP="00F51A7C">
      <w:pPr>
        <w:rPr>
          <w:lang w:val="en-US"/>
        </w:rPr>
      </w:pPr>
    </w:p>
    <w:bookmarkEnd w:id="4"/>
    <w:p w14:paraId="3CEF702F" w14:textId="77777777" w:rsidR="003F3473" w:rsidRDefault="003F3473" w:rsidP="003F3473">
      <w:pPr>
        <w:pStyle w:val="h1"/>
      </w:pPr>
      <w:r>
        <w:lastRenderedPageBreak/>
        <w:t>Implementation of proposal in ISAR WID</w:t>
      </w:r>
    </w:p>
    <w:p w14:paraId="5A096130" w14:textId="3B80BD8B" w:rsidR="008D1FE8" w:rsidRPr="00596BB9" w:rsidRDefault="00EA02FA" w:rsidP="003F3473">
      <w:r>
        <w:t>An implementation proposal</w:t>
      </w:r>
      <w:r w:rsidR="003F3473">
        <w:t xml:space="preserve"> </w:t>
      </w:r>
      <w:r>
        <w:t>of the suggested clarification is provided in the zip archive of this contribution.</w:t>
      </w:r>
      <w:r w:rsidR="003F3473">
        <w:t xml:space="preserve"> </w:t>
      </w:r>
      <w:r w:rsidR="006E093D">
        <w:t xml:space="preserve">   </w:t>
      </w:r>
      <w:r w:rsidR="004360EA">
        <w:t xml:space="preserve"> </w:t>
      </w:r>
    </w:p>
    <w:p w14:paraId="007F14DA" w14:textId="46C6FC0D" w:rsidR="57832FAD" w:rsidRPr="00772499" w:rsidRDefault="249E8422" w:rsidP="2E3043F9">
      <w:pPr>
        <w:rPr>
          <w:b/>
          <w:bCs/>
          <w:sz w:val="24"/>
          <w:szCs w:val="24"/>
          <w:lang w:val="en-US"/>
        </w:rPr>
      </w:pPr>
      <w:r w:rsidRPr="00772499">
        <w:rPr>
          <w:b/>
          <w:bCs/>
          <w:sz w:val="24"/>
          <w:szCs w:val="24"/>
          <w:lang w:val="en-US"/>
        </w:rPr>
        <w:t>References:</w:t>
      </w:r>
    </w:p>
    <w:p w14:paraId="609C540A" w14:textId="632CAC0A" w:rsidR="0052369D" w:rsidRDefault="2C66CA88" w:rsidP="00EA02FA">
      <w:r w:rsidRPr="0052369D">
        <w:rPr>
          <w:bCs/>
          <w:lang w:val="en-US"/>
        </w:rPr>
        <w:t>[</w:t>
      </w:r>
      <w:r w:rsidR="6C5892F5" w:rsidRPr="0052369D">
        <w:rPr>
          <w:bCs/>
          <w:lang w:val="en-US"/>
        </w:rPr>
        <w:t>1</w:t>
      </w:r>
      <w:r w:rsidRPr="0052369D">
        <w:rPr>
          <w:bCs/>
          <w:lang w:val="en-US"/>
        </w:rPr>
        <w:t xml:space="preserve">] </w:t>
      </w:r>
      <w:r w:rsidR="0052369D" w:rsidRPr="0052369D">
        <w:rPr>
          <w:bCs/>
          <w:lang w:val="en-US"/>
        </w:rPr>
        <w:tab/>
      </w:r>
      <w:r w:rsidR="00EA02FA">
        <w:rPr>
          <w:bCs/>
          <w:lang w:val="en-US"/>
        </w:rPr>
        <w:t xml:space="preserve">S4-230413: WID on </w:t>
      </w:r>
      <w:r w:rsidR="00EA02FA" w:rsidRPr="00D810EA">
        <w:t>Immersive</w:t>
      </w:r>
      <w:r w:rsidR="00EA02FA">
        <w:t xml:space="preserve"> Audio for Split Rendering Scenarios</w:t>
      </w:r>
    </w:p>
    <w:p w14:paraId="43D0DF4A" w14:textId="4E0562AF" w:rsidR="00EA02FA" w:rsidRPr="0052369D" w:rsidRDefault="00EA02FA" w:rsidP="00EA02FA">
      <w:pPr>
        <w:rPr>
          <w:bCs/>
          <w:lang w:val="en-US"/>
        </w:rPr>
      </w:pPr>
      <w:r>
        <w:t>[2]</w:t>
      </w:r>
      <w:r>
        <w:tab/>
        <w:t xml:space="preserve">S4-231590: </w:t>
      </w:r>
      <w:r>
        <w:rPr>
          <w:szCs w:val="36"/>
        </w:rPr>
        <w:t xml:space="preserve">Revised WID on </w:t>
      </w:r>
      <w:bookmarkStart w:id="5" w:name="_Hlk147765289"/>
      <w:r w:rsidRPr="00D810EA">
        <w:t>Immersive</w:t>
      </w:r>
      <w:r>
        <w:t xml:space="preserve"> Audio for Split Rendering Scenarios</w:t>
      </w:r>
      <w:bookmarkEnd w:id="5"/>
    </w:p>
    <w:p w14:paraId="4B26260E" w14:textId="77777777" w:rsidR="5D9FCA8B" w:rsidRPr="00D22DE7" w:rsidRDefault="5D9FCA8B" w:rsidP="001D5507">
      <w:pPr>
        <w:tabs>
          <w:tab w:val="left" w:pos="2127"/>
        </w:tabs>
        <w:spacing w:after="0" w:line="240" w:lineRule="auto"/>
        <w:jc w:val="left"/>
        <w:rPr>
          <w:rFonts w:eastAsia="Arial" w:cs="Arial"/>
          <w:b/>
          <w:bCs/>
          <w:sz w:val="28"/>
          <w:szCs w:val="28"/>
          <w:lang w:val="en-US"/>
        </w:rPr>
      </w:pPr>
      <w:bookmarkStart w:id="6" w:name="_MON_1684549432"/>
      <w:bookmarkStart w:id="7" w:name="foreword"/>
      <w:bookmarkStart w:id="8" w:name="introduction"/>
      <w:bookmarkStart w:id="9" w:name="references"/>
      <w:bookmarkStart w:id="10" w:name="definitions"/>
      <w:bookmarkStart w:id="11" w:name="clause4"/>
      <w:bookmarkStart w:id="12" w:name="historyclause"/>
      <w:bookmarkEnd w:id="6"/>
      <w:bookmarkEnd w:id="7"/>
      <w:bookmarkEnd w:id="8"/>
      <w:bookmarkEnd w:id="9"/>
      <w:bookmarkEnd w:id="10"/>
      <w:bookmarkEnd w:id="11"/>
      <w:bookmarkEnd w:id="12"/>
    </w:p>
    <w:sectPr w:rsidR="5D9FCA8B" w:rsidRPr="00D22DE7" w:rsidSect="00AB38F8">
      <w:headerReference w:type="default" r:id="rId12"/>
      <w:footerReference w:type="default" r:id="rId13"/>
      <w:headerReference w:type="first" r:id="rId14"/>
      <w:footerReference w:type="first" r:id="rId15"/>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5981B" w14:textId="77777777" w:rsidR="0022141F" w:rsidRDefault="0022141F">
      <w:pPr>
        <w:spacing w:line="240" w:lineRule="auto"/>
      </w:pPr>
      <w:r>
        <w:separator/>
      </w:r>
    </w:p>
  </w:endnote>
  <w:endnote w:type="continuationSeparator" w:id="0">
    <w:p w14:paraId="17B24239" w14:textId="77777777" w:rsidR="0022141F" w:rsidRDefault="0022141F">
      <w:pPr>
        <w:spacing w:line="240" w:lineRule="auto"/>
      </w:pPr>
      <w:r>
        <w:continuationSeparator/>
      </w:r>
    </w:p>
  </w:endnote>
  <w:endnote w:type="continuationNotice" w:id="1">
    <w:p w14:paraId="0CB4F47E" w14:textId="77777777" w:rsidR="0022141F" w:rsidRDefault="002214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14257398"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1DF5A106" w14:textId="77777777" w:rsidR="00416DFE" w:rsidRDefault="00416DFE"/>
  <w:p w14:paraId="733A665F" w14:textId="77777777" w:rsidR="00416DFE" w:rsidRDefault="00416D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173A512F"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6EEE4C4D" w14:textId="77777777" w:rsidR="00416DFE" w:rsidRDefault="00416DFE"/>
  <w:p w14:paraId="4DA500ED" w14:textId="77777777" w:rsidR="00416DFE" w:rsidRDefault="00416D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0CC58" w14:textId="77777777" w:rsidR="0022141F" w:rsidRDefault="0022141F">
      <w:pPr>
        <w:spacing w:after="0" w:line="240" w:lineRule="auto"/>
      </w:pPr>
      <w:r>
        <w:separator/>
      </w:r>
    </w:p>
  </w:footnote>
  <w:footnote w:type="continuationSeparator" w:id="0">
    <w:p w14:paraId="04124ADE" w14:textId="77777777" w:rsidR="0022141F" w:rsidRDefault="0022141F">
      <w:pPr>
        <w:spacing w:after="0" w:line="240" w:lineRule="auto"/>
      </w:pPr>
      <w:r>
        <w:continuationSeparator/>
      </w:r>
    </w:p>
  </w:footnote>
  <w:footnote w:type="continuationNotice" w:id="1">
    <w:p w14:paraId="3476679C" w14:textId="77777777" w:rsidR="0022141F" w:rsidRDefault="002214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3375476F" w:rsidR="005E5CF5" w:rsidRDefault="005E5CF5">
    <w:pPr>
      <w:pStyle w:val="Header"/>
      <w:spacing w:after="0"/>
    </w:pPr>
  </w:p>
  <w:p w14:paraId="2844A863" w14:textId="77777777" w:rsidR="00416DFE" w:rsidRDefault="00416DFE"/>
  <w:p w14:paraId="1684EF30" w14:textId="77777777" w:rsidR="00416DFE" w:rsidRDefault="00416D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383A" w14:textId="5687EEB2" w:rsidR="00760FE2" w:rsidRPr="008C1BFB" w:rsidRDefault="00760FE2" w:rsidP="008C1BFB">
    <w:pPr>
      <w:pStyle w:val="Header"/>
      <w:tabs>
        <w:tab w:val="clear" w:pos="9071"/>
        <w:tab w:val="right" w:pos="9631"/>
        <w:tab w:val="left" w:pos="11508"/>
      </w:tabs>
      <w:spacing w:line="240" w:lineRule="auto"/>
      <w:ind w:left="2160" w:hanging="2160"/>
      <w:rPr>
        <w:rFonts w:cs="Arial"/>
        <w:b/>
        <w:bCs/>
        <w:sz w:val="22"/>
      </w:rPr>
    </w:pPr>
    <w:r w:rsidRPr="008C1BFB">
      <w:rPr>
        <w:rFonts w:cs="Arial"/>
        <w:b/>
        <w:bCs/>
        <w:sz w:val="22"/>
      </w:rPr>
      <w:t>SA4-e (AH) Audio SWG post 125 Telco</w:t>
    </w:r>
    <w:r w:rsidRPr="008C1BFB">
      <w:rPr>
        <w:rFonts w:cs="Arial"/>
        <w:b/>
        <w:bCs/>
        <w:sz w:val="22"/>
      </w:rPr>
      <w:tab/>
    </w:r>
    <w:r w:rsidRPr="008C1BFB">
      <w:rPr>
        <w:rFonts w:cs="Arial"/>
        <w:b/>
        <w:bCs/>
        <w:sz w:val="22"/>
      </w:rPr>
      <w:tab/>
    </w:r>
    <w:proofErr w:type="spellStart"/>
    <w:r w:rsidRPr="008C1BFB">
      <w:rPr>
        <w:rFonts w:cs="Arial"/>
        <w:b/>
        <w:bCs/>
        <w:sz w:val="22"/>
      </w:rPr>
      <w:t>Tdoc</w:t>
    </w:r>
    <w:proofErr w:type="spellEnd"/>
    <w:r w:rsidRPr="008C1BFB">
      <w:rPr>
        <w:rFonts w:cs="Arial"/>
        <w:b/>
        <w:bCs/>
        <w:sz w:val="22"/>
      </w:rPr>
      <w:t xml:space="preserve"> S4aA230</w:t>
    </w:r>
    <w:r w:rsidR="008F11AD">
      <w:rPr>
        <w:rFonts w:cs="Arial"/>
        <w:b/>
        <w:bCs/>
        <w:sz w:val="22"/>
      </w:rPr>
      <w:t>1</w:t>
    </w:r>
    <w:r w:rsidR="001476AD">
      <w:rPr>
        <w:rFonts w:cs="Arial"/>
        <w:b/>
        <w:bCs/>
        <w:sz w:val="22"/>
      </w:rPr>
      <w:t>04</w:t>
    </w:r>
  </w:p>
  <w:p w14:paraId="31F28A32" w14:textId="54071000" w:rsidR="00416DFE" w:rsidRDefault="00E52605" w:rsidP="008F11AD">
    <w:pPr>
      <w:tabs>
        <w:tab w:val="left" w:pos="2922"/>
        <w:tab w:val="right" w:pos="9631"/>
      </w:tabs>
      <w:spacing w:line="240" w:lineRule="auto"/>
    </w:pPr>
    <w:r>
      <w:rPr>
        <w:rFonts w:cs="Arial"/>
        <w:b/>
        <w:bCs/>
        <w:sz w:val="22"/>
        <w:szCs w:val="22"/>
        <w:lang w:eastAsia="zh-CN"/>
      </w:rPr>
      <w:t>Oc</w:t>
    </w:r>
    <w:r w:rsidR="00760FE2" w:rsidRPr="00760FE2">
      <w:rPr>
        <w:rFonts w:cs="Arial"/>
        <w:b/>
        <w:bCs/>
        <w:sz w:val="22"/>
        <w:szCs w:val="22"/>
        <w:lang w:eastAsia="zh-CN"/>
      </w:rPr>
      <w:t>t</w:t>
    </w:r>
    <w:r>
      <w:rPr>
        <w:rFonts w:cs="Arial"/>
        <w:b/>
        <w:bCs/>
        <w:sz w:val="22"/>
        <w:szCs w:val="22"/>
        <w:lang w:eastAsia="zh-CN"/>
      </w:rPr>
      <w:t>o</w:t>
    </w:r>
    <w:r w:rsidR="00760FE2" w:rsidRPr="00760FE2">
      <w:rPr>
        <w:rFonts w:cs="Arial"/>
        <w:b/>
        <w:bCs/>
        <w:sz w:val="22"/>
        <w:szCs w:val="22"/>
        <w:lang w:eastAsia="zh-CN"/>
      </w:rPr>
      <w:t xml:space="preserve">ber </w:t>
    </w:r>
    <w:r w:rsidR="001476AD">
      <w:rPr>
        <w:rFonts w:cs="Arial"/>
        <w:b/>
        <w:bCs/>
        <w:sz w:val="22"/>
        <w:szCs w:val="22"/>
        <w:lang w:eastAsia="zh-CN"/>
      </w:rPr>
      <w:t>20</w:t>
    </w:r>
    <w:r w:rsidR="00760FE2" w:rsidRPr="00760FE2">
      <w:rPr>
        <w:rFonts w:cs="Arial"/>
        <w:b/>
        <w:bCs/>
        <w:sz w:val="22"/>
        <w:szCs w:val="22"/>
        <w:lang w:eastAsia="zh-CN"/>
      </w:rPr>
      <w:t xml:space="preserve">, </w:t>
    </w:r>
    <w:proofErr w:type="gramStart"/>
    <w:r w:rsidR="00760FE2" w:rsidRPr="00760FE2">
      <w:rPr>
        <w:rFonts w:cs="Arial"/>
        <w:b/>
        <w:bCs/>
        <w:sz w:val="22"/>
        <w:szCs w:val="22"/>
        <w:lang w:eastAsia="zh-CN"/>
      </w:rPr>
      <w:t>2023</w:t>
    </w:r>
    <w:proofErr w:type="gramEnd"/>
    <w:r w:rsidR="00A72684" w:rsidRPr="008C1BFB">
      <w:rPr>
        <w:rFonts w:cs="Arial"/>
        <w:b/>
        <w:bCs/>
        <w:lang w:val="en-US"/>
      </w:rPr>
      <w:tab/>
    </w:r>
    <w:r w:rsidR="004F4885">
      <w:rPr>
        <w:rFonts w:cs="Arial"/>
        <w:lang w:val="en-US"/>
      </w:rPr>
      <w:tab/>
    </w:r>
    <w:r w:rsidR="00EA02FA">
      <w:rPr>
        <w:rFonts w:cs="Arial"/>
        <w:lang w:val="en-US"/>
      </w:rPr>
      <w:t>Revision of S4aA230</w:t>
    </w:r>
    <w:r w:rsidR="001476AD">
      <w:rPr>
        <w:rFonts w:cs="Arial"/>
        <w:lang w:val="en-US"/>
      </w:rPr>
      <w:t>099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C3A0839"/>
    <w:multiLevelType w:val="multilevel"/>
    <w:tmpl w:val="E444B5AE"/>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isLgl/>
      <w:lvlText w:val="%1.%2.%3"/>
      <w:lvlJc w:val="left"/>
      <w:pPr>
        <w:ind w:left="720" w:hanging="720"/>
      </w:pPr>
      <w:rPr>
        <w:rFonts w:hint="default"/>
      </w:rPr>
    </w:lvl>
    <w:lvl w:ilvl="3">
      <w:start w:val="1"/>
      <w:numFmt w:val="decimal"/>
      <w:pStyle w:val="h3a"/>
      <w:isLgl/>
      <w:lvlText w:val="%1.%2.%3.%4"/>
      <w:lvlJc w:val="left"/>
      <w:pPr>
        <w:ind w:left="720" w:hanging="720"/>
      </w:p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6"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6BF2A94"/>
    <w:multiLevelType w:val="multilevel"/>
    <w:tmpl w:val="8BE8ECF8"/>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745857">
    <w:abstractNumId w:val="14"/>
  </w:num>
  <w:num w:numId="2" w16cid:durableId="899096256">
    <w:abstractNumId w:val="15"/>
  </w:num>
  <w:num w:numId="3" w16cid:durableId="53236076">
    <w:abstractNumId w:val="17"/>
  </w:num>
  <w:num w:numId="4" w16cid:durableId="2083525578">
    <w:abstractNumId w:val="18"/>
  </w:num>
  <w:num w:numId="5" w16cid:durableId="1892616472">
    <w:abstractNumId w:val="19"/>
  </w:num>
  <w:num w:numId="6" w16cid:durableId="181165275">
    <w:abstractNumId w:val="14"/>
  </w:num>
  <w:num w:numId="7" w16cid:durableId="2106681011">
    <w:abstractNumId w:val="14"/>
  </w:num>
  <w:num w:numId="8"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89940579">
    <w:abstractNumId w:val="11"/>
  </w:num>
  <w:num w:numId="11" w16cid:durableId="583799420">
    <w:abstractNumId w:val="20"/>
  </w:num>
  <w:num w:numId="12" w16cid:durableId="1273125570">
    <w:abstractNumId w:val="9"/>
  </w:num>
  <w:num w:numId="13" w16cid:durableId="82116718">
    <w:abstractNumId w:val="7"/>
  </w:num>
  <w:num w:numId="14" w16cid:durableId="655380452">
    <w:abstractNumId w:val="6"/>
  </w:num>
  <w:num w:numId="15" w16cid:durableId="364598617">
    <w:abstractNumId w:val="5"/>
  </w:num>
  <w:num w:numId="16" w16cid:durableId="185561996">
    <w:abstractNumId w:val="4"/>
  </w:num>
  <w:num w:numId="17" w16cid:durableId="360471272">
    <w:abstractNumId w:val="8"/>
  </w:num>
  <w:num w:numId="18" w16cid:durableId="825975822">
    <w:abstractNumId w:val="3"/>
  </w:num>
  <w:num w:numId="19" w16cid:durableId="692998421">
    <w:abstractNumId w:val="2"/>
  </w:num>
  <w:num w:numId="20" w16cid:durableId="1307316653">
    <w:abstractNumId w:val="1"/>
  </w:num>
  <w:num w:numId="21" w16cid:durableId="1329987890">
    <w:abstractNumId w:val="0"/>
  </w:num>
  <w:num w:numId="22" w16cid:durableId="415517455">
    <w:abstractNumId w:val="12"/>
  </w:num>
  <w:num w:numId="23" w16cid:durableId="1356544477">
    <w:abstractNumId w:val="16"/>
  </w:num>
  <w:num w:numId="24" w16cid:durableId="485323717">
    <w:abstractNumId w:val="13"/>
  </w:num>
  <w:num w:numId="25" w16cid:durableId="1587809550">
    <w:abstractNumId w:val="14"/>
  </w:num>
  <w:num w:numId="26" w16cid:durableId="458689135">
    <w:abstractNumId w:val="14"/>
  </w:num>
  <w:num w:numId="27" w16cid:durableId="150597360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0AB"/>
    <w:rsid w:val="0000118D"/>
    <w:rsid w:val="00003AA8"/>
    <w:rsid w:val="0000408D"/>
    <w:rsid w:val="00004FFA"/>
    <w:rsid w:val="000069A4"/>
    <w:rsid w:val="00010C85"/>
    <w:rsid w:val="00010D21"/>
    <w:rsid w:val="00010DC4"/>
    <w:rsid w:val="00016BEC"/>
    <w:rsid w:val="00016D9F"/>
    <w:rsid w:val="00017650"/>
    <w:rsid w:val="000177F8"/>
    <w:rsid w:val="00017D49"/>
    <w:rsid w:val="00020FEA"/>
    <w:rsid w:val="00021336"/>
    <w:rsid w:val="00022687"/>
    <w:rsid w:val="00024F0A"/>
    <w:rsid w:val="00027418"/>
    <w:rsid w:val="00030A44"/>
    <w:rsid w:val="00032C6F"/>
    <w:rsid w:val="00033C26"/>
    <w:rsid w:val="000340C6"/>
    <w:rsid w:val="00035144"/>
    <w:rsid w:val="00036AD2"/>
    <w:rsid w:val="000375B9"/>
    <w:rsid w:val="00040F3A"/>
    <w:rsid w:val="00042DF7"/>
    <w:rsid w:val="00042E8A"/>
    <w:rsid w:val="000433F1"/>
    <w:rsid w:val="000458E0"/>
    <w:rsid w:val="000464CE"/>
    <w:rsid w:val="0005058F"/>
    <w:rsid w:val="00051F52"/>
    <w:rsid w:val="00053A34"/>
    <w:rsid w:val="000561A7"/>
    <w:rsid w:val="00057AEC"/>
    <w:rsid w:val="00057BA8"/>
    <w:rsid w:val="0006387C"/>
    <w:rsid w:val="00063CF7"/>
    <w:rsid w:val="00064883"/>
    <w:rsid w:val="00065148"/>
    <w:rsid w:val="00066BD7"/>
    <w:rsid w:val="00073BCF"/>
    <w:rsid w:val="00075C1B"/>
    <w:rsid w:val="000779FF"/>
    <w:rsid w:val="000828CA"/>
    <w:rsid w:val="00083DFE"/>
    <w:rsid w:val="000842D9"/>
    <w:rsid w:val="00084429"/>
    <w:rsid w:val="00086CF9"/>
    <w:rsid w:val="00087451"/>
    <w:rsid w:val="00087CA1"/>
    <w:rsid w:val="00095102"/>
    <w:rsid w:val="00095EFD"/>
    <w:rsid w:val="000961D7"/>
    <w:rsid w:val="00097785"/>
    <w:rsid w:val="00097B34"/>
    <w:rsid w:val="000A0326"/>
    <w:rsid w:val="000A10AB"/>
    <w:rsid w:val="000A172C"/>
    <w:rsid w:val="000A18EA"/>
    <w:rsid w:val="000A1997"/>
    <w:rsid w:val="000A27AF"/>
    <w:rsid w:val="000A2AA3"/>
    <w:rsid w:val="000A3EA4"/>
    <w:rsid w:val="000A7834"/>
    <w:rsid w:val="000B11D9"/>
    <w:rsid w:val="000B121C"/>
    <w:rsid w:val="000B26BB"/>
    <w:rsid w:val="000B3B3E"/>
    <w:rsid w:val="000B48FB"/>
    <w:rsid w:val="000B5CAD"/>
    <w:rsid w:val="000B7DE9"/>
    <w:rsid w:val="000C0BA7"/>
    <w:rsid w:val="000C2211"/>
    <w:rsid w:val="000C2DA5"/>
    <w:rsid w:val="000C4B23"/>
    <w:rsid w:val="000C5722"/>
    <w:rsid w:val="000C5BF9"/>
    <w:rsid w:val="000C65F3"/>
    <w:rsid w:val="000C6DDE"/>
    <w:rsid w:val="000C72DB"/>
    <w:rsid w:val="000C75BB"/>
    <w:rsid w:val="000D044B"/>
    <w:rsid w:val="000D1AFC"/>
    <w:rsid w:val="000D2B9D"/>
    <w:rsid w:val="000D3D02"/>
    <w:rsid w:val="000D4C72"/>
    <w:rsid w:val="000D584D"/>
    <w:rsid w:val="000D62EE"/>
    <w:rsid w:val="000E136C"/>
    <w:rsid w:val="000E1497"/>
    <w:rsid w:val="000E27A3"/>
    <w:rsid w:val="000E3456"/>
    <w:rsid w:val="000E4105"/>
    <w:rsid w:val="000E4EDA"/>
    <w:rsid w:val="000E5345"/>
    <w:rsid w:val="000F1AC9"/>
    <w:rsid w:val="000F3F1C"/>
    <w:rsid w:val="000F52E7"/>
    <w:rsid w:val="000F5953"/>
    <w:rsid w:val="000F6BC0"/>
    <w:rsid w:val="000F747B"/>
    <w:rsid w:val="000F7E4B"/>
    <w:rsid w:val="000F7EF2"/>
    <w:rsid w:val="00100EA1"/>
    <w:rsid w:val="00101068"/>
    <w:rsid w:val="00101D3D"/>
    <w:rsid w:val="00101F84"/>
    <w:rsid w:val="00102CF9"/>
    <w:rsid w:val="00103C23"/>
    <w:rsid w:val="00106EBF"/>
    <w:rsid w:val="001077A8"/>
    <w:rsid w:val="001103FA"/>
    <w:rsid w:val="00110F96"/>
    <w:rsid w:val="0011309A"/>
    <w:rsid w:val="001146E6"/>
    <w:rsid w:val="00114CF9"/>
    <w:rsid w:val="0011549F"/>
    <w:rsid w:val="00115844"/>
    <w:rsid w:val="001165B4"/>
    <w:rsid w:val="00116BB7"/>
    <w:rsid w:val="001171DE"/>
    <w:rsid w:val="00117708"/>
    <w:rsid w:val="0012250F"/>
    <w:rsid w:val="001225D9"/>
    <w:rsid w:val="001234E7"/>
    <w:rsid w:val="00124506"/>
    <w:rsid w:val="001260FB"/>
    <w:rsid w:val="00131A6B"/>
    <w:rsid w:val="00132CBE"/>
    <w:rsid w:val="00133444"/>
    <w:rsid w:val="00133E14"/>
    <w:rsid w:val="00134203"/>
    <w:rsid w:val="001351CF"/>
    <w:rsid w:val="001373CB"/>
    <w:rsid w:val="00137561"/>
    <w:rsid w:val="00137D47"/>
    <w:rsid w:val="00140BD3"/>
    <w:rsid w:val="00143F75"/>
    <w:rsid w:val="001447B8"/>
    <w:rsid w:val="00146C4B"/>
    <w:rsid w:val="001476AD"/>
    <w:rsid w:val="001518A1"/>
    <w:rsid w:val="00152E11"/>
    <w:rsid w:val="0015526A"/>
    <w:rsid w:val="001552D9"/>
    <w:rsid w:val="001561BD"/>
    <w:rsid w:val="00156C89"/>
    <w:rsid w:val="001600B5"/>
    <w:rsid w:val="001612A9"/>
    <w:rsid w:val="00161798"/>
    <w:rsid w:val="00164CF7"/>
    <w:rsid w:val="001651A1"/>
    <w:rsid w:val="00172685"/>
    <w:rsid w:val="00174141"/>
    <w:rsid w:val="00175121"/>
    <w:rsid w:val="0017762F"/>
    <w:rsid w:val="00186DA0"/>
    <w:rsid w:val="00186DE1"/>
    <w:rsid w:val="00190902"/>
    <w:rsid w:val="001919C2"/>
    <w:rsid w:val="00192040"/>
    <w:rsid w:val="00195CEA"/>
    <w:rsid w:val="00196272"/>
    <w:rsid w:val="00196B61"/>
    <w:rsid w:val="0019780A"/>
    <w:rsid w:val="001A050F"/>
    <w:rsid w:val="001A332D"/>
    <w:rsid w:val="001A4002"/>
    <w:rsid w:val="001A43CA"/>
    <w:rsid w:val="001A5587"/>
    <w:rsid w:val="001A56EE"/>
    <w:rsid w:val="001A7A10"/>
    <w:rsid w:val="001A7A1E"/>
    <w:rsid w:val="001B15FF"/>
    <w:rsid w:val="001B17D3"/>
    <w:rsid w:val="001B2B68"/>
    <w:rsid w:val="001B2F19"/>
    <w:rsid w:val="001B40D8"/>
    <w:rsid w:val="001B56D6"/>
    <w:rsid w:val="001B5C08"/>
    <w:rsid w:val="001B79DC"/>
    <w:rsid w:val="001B79E8"/>
    <w:rsid w:val="001B7A4A"/>
    <w:rsid w:val="001C01AA"/>
    <w:rsid w:val="001C0B0B"/>
    <w:rsid w:val="001C1E38"/>
    <w:rsid w:val="001C4679"/>
    <w:rsid w:val="001C6624"/>
    <w:rsid w:val="001C798F"/>
    <w:rsid w:val="001D08FB"/>
    <w:rsid w:val="001D42CD"/>
    <w:rsid w:val="001D4F85"/>
    <w:rsid w:val="001D5507"/>
    <w:rsid w:val="001D5660"/>
    <w:rsid w:val="001D588E"/>
    <w:rsid w:val="001D65B7"/>
    <w:rsid w:val="001D7FA1"/>
    <w:rsid w:val="001E0A0C"/>
    <w:rsid w:val="001E0DBB"/>
    <w:rsid w:val="001E194C"/>
    <w:rsid w:val="001E63E9"/>
    <w:rsid w:val="001F13C6"/>
    <w:rsid w:val="001F45B1"/>
    <w:rsid w:val="001F4FD1"/>
    <w:rsid w:val="001F74BA"/>
    <w:rsid w:val="001F7768"/>
    <w:rsid w:val="001F7BB7"/>
    <w:rsid w:val="001F7BC5"/>
    <w:rsid w:val="002002BA"/>
    <w:rsid w:val="00202250"/>
    <w:rsid w:val="00204473"/>
    <w:rsid w:val="002050C0"/>
    <w:rsid w:val="002106AB"/>
    <w:rsid w:val="002112F6"/>
    <w:rsid w:val="002131BF"/>
    <w:rsid w:val="0021358D"/>
    <w:rsid w:val="00215889"/>
    <w:rsid w:val="00215A2C"/>
    <w:rsid w:val="002168F3"/>
    <w:rsid w:val="002170E7"/>
    <w:rsid w:val="0022141F"/>
    <w:rsid w:val="00221A9C"/>
    <w:rsid w:val="00222B61"/>
    <w:rsid w:val="00224141"/>
    <w:rsid w:val="002271AC"/>
    <w:rsid w:val="0022757E"/>
    <w:rsid w:val="00233EB5"/>
    <w:rsid w:val="00236BE7"/>
    <w:rsid w:val="002377DB"/>
    <w:rsid w:val="00237AF4"/>
    <w:rsid w:val="00241EFF"/>
    <w:rsid w:val="002431D9"/>
    <w:rsid w:val="00243215"/>
    <w:rsid w:val="002435E3"/>
    <w:rsid w:val="00246004"/>
    <w:rsid w:val="002469C3"/>
    <w:rsid w:val="00250F2E"/>
    <w:rsid w:val="00251472"/>
    <w:rsid w:val="002524F6"/>
    <w:rsid w:val="00252739"/>
    <w:rsid w:val="0025286B"/>
    <w:rsid w:val="00252CBA"/>
    <w:rsid w:val="00253795"/>
    <w:rsid w:val="00255F53"/>
    <w:rsid w:val="00256B5B"/>
    <w:rsid w:val="00261325"/>
    <w:rsid w:val="002644B2"/>
    <w:rsid w:val="002645D7"/>
    <w:rsid w:val="00265F21"/>
    <w:rsid w:val="00266CD0"/>
    <w:rsid w:val="002726D8"/>
    <w:rsid w:val="00274470"/>
    <w:rsid w:val="00276613"/>
    <w:rsid w:val="002776F9"/>
    <w:rsid w:val="00277C22"/>
    <w:rsid w:val="00277EDA"/>
    <w:rsid w:val="002817D5"/>
    <w:rsid w:val="002818DB"/>
    <w:rsid w:val="0028623A"/>
    <w:rsid w:val="00290919"/>
    <w:rsid w:val="002909E1"/>
    <w:rsid w:val="0029254C"/>
    <w:rsid w:val="00292706"/>
    <w:rsid w:val="00294CDE"/>
    <w:rsid w:val="00294D24"/>
    <w:rsid w:val="00296428"/>
    <w:rsid w:val="002965BB"/>
    <w:rsid w:val="002974DD"/>
    <w:rsid w:val="00297836"/>
    <w:rsid w:val="00297CF9"/>
    <w:rsid w:val="00297E21"/>
    <w:rsid w:val="002A2376"/>
    <w:rsid w:val="002A25E4"/>
    <w:rsid w:val="002A306D"/>
    <w:rsid w:val="002B11F7"/>
    <w:rsid w:val="002B15D0"/>
    <w:rsid w:val="002B1C06"/>
    <w:rsid w:val="002B2BE6"/>
    <w:rsid w:val="002B3AEA"/>
    <w:rsid w:val="002B41FC"/>
    <w:rsid w:val="002B498E"/>
    <w:rsid w:val="002B4C58"/>
    <w:rsid w:val="002B4CC5"/>
    <w:rsid w:val="002B5F0A"/>
    <w:rsid w:val="002B6172"/>
    <w:rsid w:val="002B764C"/>
    <w:rsid w:val="002C1EBE"/>
    <w:rsid w:val="002C22D6"/>
    <w:rsid w:val="002C22D8"/>
    <w:rsid w:val="002C22E3"/>
    <w:rsid w:val="002C2B22"/>
    <w:rsid w:val="002C52F9"/>
    <w:rsid w:val="002C5799"/>
    <w:rsid w:val="002C72C4"/>
    <w:rsid w:val="002C75A3"/>
    <w:rsid w:val="002D07E5"/>
    <w:rsid w:val="002D2C96"/>
    <w:rsid w:val="002D30DC"/>
    <w:rsid w:val="002D317A"/>
    <w:rsid w:val="002D58DB"/>
    <w:rsid w:val="002D6D8F"/>
    <w:rsid w:val="002D7066"/>
    <w:rsid w:val="002E1EBE"/>
    <w:rsid w:val="002E2188"/>
    <w:rsid w:val="002E22C8"/>
    <w:rsid w:val="002E318A"/>
    <w:rsid w:val="002E580C"/>
    <w:rsid w:val="002E5A31"/>
    <w:rsid w:val="002E727F"/>
    <w:rsid w:val="002F0634"/>
    <w:rsid w:val="002F0B45"/>
    <w:rsid w:val="002F2431"/>
    <w:rsid w:val="002F2E76"/>
    <w:rsid w:val="002F3261"/>
    <w:rsid w:val="002F4B3C"/>
    <w:rsid w:val="002F58BB"/>
    <w:rsid w:val="002F61D7"/>
    <w:rsid w:val="002F6BDF"/>
    <w:rsid w:val="002F6D16"/>
    <w:rsid w:val="00300030"/>
    <w:rsid w:val="0030008E"/>
    <w:rsid w:val="00300182"/>
    <w:rsid w:val="00301BC7"/>
    <w:rsid w:val="0030236F"/>
    <w:rsid w:val="00302575"/>
    <w:rsid w:val="00305B7B"/>
    <w:rsid w:val="00306BF9"/>
    <w:rsid w:val="00311AF2"/>
    <w:rsid w:val="00312149"/>
    <w:rsid w:val="00312AF3"/>
    <w:rsid w:val="00315736"/>
    <w:rsid w:val="00316611"/>
    <w:rsid w:val="00316661"/>
    <w:rsid w:val="00317060"/>
    <w:rsid w:val="00317920"/>
    <w:rsid w:val="00317E50"/>
    <w:rsid w:val="003208BC"/>
    <w:rsid w:val="00320C34"/>
    <w:rsid w:val="00320F4A"/>
    <w:rsid w:val="00320F4F"/>
    <w:rsid w:val="0032163A"/>
    <w:rsid w:val="0032250A"/>
    <w:rsid w:val="003232FA"/>
    <w:rsid w:val="00323DB2"/>
    <w:rsid w:val="003257DD"/>
    <w:rsid w:val="00325B14"/>
    <w:rsid w:val="00330477"/>
    <w:rsid w:val="00330531"/>
    <w:rsid w:val="00330EE8"/>
    <w:rsid w:val="00331350"/>
    <w:rsid w:val="00331881"/>
    <w:rsid w:val="003339F3"/>
    <w:rsid w:val="003340D4"/>
    <w:rsid w:val="0033427A"/>
    <w:rsid w:val="00334A5D"/>
    <w:rsid w:val="00336316"/>
    <w:rsid w:val="00336C1A"/>
    <w:rsid w:val="00341A1B"/>
    <w:rsid w:val="00343CB0"/>
    <w:rsid w:val="00344F2A"/>
    <w:rsid w:val="0034605F"/>
    <w:rsid w:val="00346938"/>
    <w:rsid w:val="00350610"/>
    <w:rsid w:val="003511EF"/>
    <w:rsid w:val="003511F1"/>
    <w:rsid w:val="00353950"/>
    <w:rsid w:val="00355008"/>
    <w:rsid w:val="00360CFF"/>
    <w:rsid w:val="00360D97"/>
    <w:rsid w:val="00364764"/>
    <w:rsid w:val="00365B62"/>
    <w:rsid w:val="0036630D"/>
    <w:rsid w:val="0036782A"/>
    <w:rsid w:val="00370E9A"/>
    <w:rsid w:val="003715B0"/>
    <w:rsid w:val="00371AA8"/>
    <w:rsid w:val="003727D9"/>
    <w:rsid w:val="00373264"/>
    <w:rsid w:val="003754FE"/>
    <w:rsid w:val="00375816"/>
    <w:rsid w:val="00375C14"/>
    <w:rsid w:val="00375DFB"/>
    <w:rsid w:val="00376083"/>
    <w:rsid w:val="0037616D"/>
    <w:rsid w:val="00376ACC"/>
    <w:rsid w:val="003779F4"/>
    <w:rsid w:val="00381797"/>
    <w:rsid w:val="003834FA"/>
    <w:rsid w:val="003845B7"/>
    <w:rsid w:val="00385529"/>
    <w:rsid w:val="0038717F"/>
    <w:rsid w:val="00387372"/>
    <w:rsid w:val="00390B15"/>
    <w:rsid w:val="003917F8"/>
    <w:rsid w:val="003925F3"/>
    <w:rsid w:val="00392920"/>
    <w:rsid w:val="0039754E"/>
    <w:rsid w:val="003A04AD"/>
    <w:rsid w:val="003A0B91"/>
    <w:rsid w:val="003A432A"/>
    <w:rsid w:val="003A4BBE"/>
    <w:rsid w:val="003A5BE5"/>
    <w:rsid w:val="003A6AC0"/>
    <w:rsid w:val="003B12F2"/>
    <w:rsid w:val="003C52F7"/>
    <w:rsid w:val="003C6194"/>
    <w:rsid w:val="003C6CFF"/>
    <w:rsid w:val="003D0885"/>
    <w:rsid w:val="003D1CA9"/>
    <w:rsid w:val="003D1EAA"/>
    <w:rsid w:val="003D58A9"/>
    <w:rsid w:val="003D6E55"/>
    <w:rsid w:val="003D7441"/>
    <w:rsid w:val="003D75B7"/>
    <w:rsid w:val="003D7A3A"/>
    <w:rsid w:val="003E2406"/>
    <w:rsid w:val="003E3C21"/>
    <w:rsid w:val="003E3FD9"/>
    <w:rsid w:val="003E4883"/>
    <w:rsid w:val="003E4EBD"/>
    <w:rsid w:val="003E70D2"/>
    <w:rsid w:val="003E7593"/>
    <w:rsid w:val="003F22C2"/>
    <w:rsid w:val="003F2449"/>
    <w:rsid w:val="003F3473"/>
    <w:rsid w:val="003F34C8"/>
    <w:rsid w:val="003F35C7"/>
    <w:rsid w:val="003F4587"/>
    <w:rsid w:val="003F5EB9"/>
    <w:rsid w:val="003F75F6"/>
    <w:rsid w:val="003F7A91"/>
    <w:rsid w:val="003F7DCB"/>
    <w:rsid w:val="003F7F0C"/>
    <w:rsid w:val="00400761"/>
    <w:rsid w:val="00401DA3"/>
    <w:rsid w:val="00402D5A"/>
    <w:rsid w:val="00402D98"/>
    <w:rsid w:val="004030E3"/>
    <w:rsid w:val="0040375E"/>
    <w:rsid w:val="004037BE"/>
    <w:rsid w:val="0040447F"/>
    <w:rsid w:val="004044CB"/>
    <w:rsid w:val="0040482A"/>
    <w:rsid w:val="0040494F"/>
    <w:rsid w:val="004065E6"/>
    <w:rsid w:val="00406E33"/>
    <w:rsid w:val="00407DAB"/>
    <w:rsid w:val="004104E1"/>
    <w:rsid w:val="00410531"/>
    <w:rsid w:val="00410F41"/>
    <w:rsid w:val="00412988"/>
    <w:rsid w:val="00416DFE"/>
    <w:rsid w:val="00421E15"/>
    <w:rsid w:val="004244C8"/>
    <w:rsid w:val="00424D27"/>
    <w:rsid w:val="0042514B"/>
    <w:rsid w:val="0042561A"/>
    <w:rsid w:val="004307BE"/>
    <w:rsid w:val="00430E05"/>
    <w:rsid w:val="004324EB"/>
    <w:rsid w:val="0043266D"/>
    <w:rsid w:val="00432A2D"/>
    <w:rsid w:val="00432AAE"/>
    <w:rsid w:val="004354CF"/>
    <w:rsid w:val="004360EA"/>
    <w:rsid w:val="00436D1C"/>
    <w:rsid w:val="00440AFD"/>
    <w:rsid w:val="00440B5D"/>
    <w:rsid w:val="00440C53"/>
    <w:rsid w:val="00440D40"/>
    <w:rsid w:val="00443131"/>
    <w:rsid w:val="00443E0F"/>
    <w:rsid w:val="00444F52"/>
    <w:rsid w:val="0044559E"/>
    <w:rsid w:val="00445CF0"/>
    <w:rsid w:val="00447C3D"/>
    <w:rsid w:val="00451133"/>
    <w:rsid w:val="00451253"/>
    <w:rsid w:val="004514E3"/>
    <w:rsid w:val="00452980"/>
    <w:rsid w:val="00457621"/>
    <w:rsid w:val="00457FA4"/>
    <w:rsid w:val="00462D48"/>
    <w:rsid w:val="0046332E"/>
    <w:rsid w:val="004639F7"/>
    <w:rsid w:val="00464B86"/>
    <w:rsid w:val="004660CE"/>
    <w:rsid w:val="00467F8C"/>
    <w:rsid w:val="004712A0"/>
    <w:rsid w:val="00472781"/>
    <w:rsid w:val="00472A23"/>
    <w:rsid w:val="00474A1B"/>
    <w:rsid w:val="00474B82"/>
    <w:rsid w:val="00474C73"/>
    <w:rsid w:val="00474DA8"/>
    <w:rsid w:val="00475BB2"/>
    <w:rsid w:val="00477F80"/>
    <w:rsid w:val="004802F2"/>
    <w:rsid w:val="00481095"/>
    <w:rsid w:val="0048391C"/>
    <w:rsid w:val="00483AE4"/>
    <w:rsid w:val="00484CE9"/>
    <w:rsid w:val="00485BF0"/>
    <w:rsid w:val="00485D84"/>
    <w:rsid w:val="0048632E"/>
    <w:rsid w:val="004911B3"/>
    <w:rsid w:val="0049137E"/>
    <w:rsid w:val="00492275"/>
    <w:rsid w:val="004929AA"/>
    <w:rsid w:val="00493099"/>
    <w:rsid w:val="00493809"/>
    <w:rsid w:val="00494453"/>
    <w:rsid w:val="00494A22"/>
    <w:rsid w:val="004960EC"/>
    <w:rsid w:val="004967C2"/>
    <w:rsid w:val="004969E2"/>
    <w:rsid w:val="00496C20"/>
    <w:rsid w:val="00496CEC"/>
    <w:rsid w:val="004A05D4"/>
    <w:rsid w:val="004A1DE7"/>
    <w:rsid w:val="004A2412"/>
    <w:rsid w:val="004A388C"/>
    <w:rsid w:val="004A3E76"/>
    <w:rsid w:val="004A3F51"/>
    <w:rsid w:val="004A4194"/>
    <w:rsid w:val="004A52C7"/>
    <w:rsid w:val="004A54F1"/>
    <w:rsid w:val="004A743A"/>
    <w:rsid w:val="004A7B24"/>
    <w:rsid w:val="004B1727"/>
    <w:rsid w:val="004B350F"/>
    <w:rsid w:val="004B39D5"/>
    <w:rsid w:val="004B3DDA"/>
    <w:rsid w:val="004B5190"/>
    <w:rsid w:val="004B5553"/>
    <w:rsid w:val="004B5BF1"/>
    <w:rsid w:val="004B63DB"/>
    <w:rsid w:val="004B66EC"/>
    <w:rsid w:val="004B76FB"/>
    <w:rsid w:val="004C0787"/>
    <w:rsid w:val="004C0BCF"/>
    <w:rsid w:val="004C0CB7"/>
    <w:rsid w:val="004C188F"/>
    <w:rsid w:val="004C23F7"/>
    <w:rsid w:val="004C2E7B"/>
    <w:rsid w:val="004C48BE"/>
    <w:rsid w:val="004C5255"/>
    <w:rsid w:val="004D13E7"/>
    <w:rsid w:val="004D1619"/>
    <w:rsid w:val="004D2F43"/>
    <w:rsid w:val="004D42DA"/>
    <w:rsid w:val="004D485B"/>
    <w:rsid w:val="004D58F4"/>
    <w:rsid w:val="004D63DB"/>
    <w:rsid w:val="004E0B24"/>
    <w:rsid w:val="004E1C67"/>
    <w:rsid w:val="004E3A00"/>
    <w:rsid w:val="004E463B"/>
    <w:rsid w:val="004E4F4F"/>
    <w:rsid w:val="004E4F60"/>
    <w:rsid w:val="004E64BE"/>
    <w:rsid w:val="004F01D6"/>
    <w:rsid w:val="004F0C1B"/>
    <w:rsid w:val="004F4885"/>
    <w:rsid w:val="004F4D28"/>
    <w:rsid w:val="004F4DAF"/>
    <w:rsid w:val="004F4F4B"/>
    <w:rsid w:val="004F581F"/>
    <w:rsid w:val="004F7501"/>
    <w:rsid w:val="0050133E"/>
    <w:rsid w:val="00502095"/>
    <w:rsid w:val="00504B99"/>
    <w:rsid w:val="00506E4D"/>
    <w:rsid w:val="00507F2E"/>
    <w:rsid w:val="00510734"/>
    <w:rsid w:val="00513744"/>
    <w:rsid w:val="00513F30"/>
    <w:rsid w:val="0051418B"/>
    <w:rsid w:val="005144F8"/>
    <w:rsid w:val="00514EA3"/>
    <w:rsid w:val="005161C5"/>
    <w:rsid w:val="00516954"/>
    <w:rsid w:val="00520253"/>
    <w:rsid w:val="00521655"/>
    <w:rsid w:val="005216C2"/>
    <w:rsid w:val="00522A43"/>
    <w:rsid w:val="005233D5"/>
    <w:rsid w:val="0052369D"/>
    <w:rsid w:val="00524A62"/>
    <w:rsid w:val="0052602B"/>
    <w:rsid w:val="00526CC7"/>
    <w:rsid w:val="00527467"/>
    <w:rsid w:val="0053179B"/>
    <w:rsid w:val="005328AF"/>
    <w:rsid w:val="00533408"/>
    <w:rsid w:val="00534DE1"/>
    <w:rsid w:val="00536A1F"/>
    <w:rsid w:val="00537B3E"/>
    <w:rsid w:val="00540128"/>
    <w:rsid w:val="00540193"/>
    <w:rsid w:val="005401CA"/>
    <w:rsid w:val="00540EB3"/>
    <w:rsid w:val="005445C0"/>
    <w:rsid w:val="0054668E"/>
    <w:rsid w:val="00546AB7"/>
    <w:rsid w:val="005471EE"/>
    <w:rsid w:val="00547528"/>
    <w:rsid w:val="005506D7"/>
    <w:rsid w:val="00551C65"/>
    <w:rsid w:val="005532FB"/>
    <w:rsid w:val="00553635"/>
    <w:rsid w:val="00553E4B"/>
    <w:rsid w:val="005542F0"/>
    <w:rsid w:val="005548E4"/>
    <w:rsid w:val="005550A7"/>
    <w:rsid w:val="00556D5D"/>
    <w:rsid w:val="0055709D"/>
    <w:rsid w:val="00561A3B"/>
    <w:rsid w:val="00561D63"/>
    <w:rsid w:val="00563615"/>
    <w:rsid w:val="0056696A"/>
    <w:rsid w:val="005672B9"/>
    <w:rsid w:val="00567A15"/>
    <w:rsid w:val="005703C2"/>
    <w:rsid w:val="005733A5"/>
    <w:rsid w:val="00573E9E"/>
    <w:rsid w:val="00574C1A"/>
    <w:rsid w:val="005762C3"/>
    <w:rsid w:val="0057783E"/>
    <w:rsid w:val="00577C49"/>
    <w:rsid w:val="00581128"/>
    <w:rsid w:val="00581C0B"/>
    <w:rsid w:val="00584990"/>
    <w:rsid w:val="00584E49"/>
    <w:rsid w:val="005873AD"/>
    <w:rsid w:val="00590E80"/>
    <w:rsid w:val="00596321"/>
    <w:rsid w:val="005965D3"/>
    <w:rsid w:val="00596BB9"/>
    <w:rsid w:val="005A31B6"/>
    <w:rsid w:val="005A4744"/>
    <w:rsid w:val="005A6A46"/>
    <w:rsid w:val="005A6F93"/>
    <w:rsid w:val="005A75E2"/>
    <w:rsid w:val="005B15E7"/>
    <w:rsid w:val="005B16DE"/>
    <w:rsid w:val="005B2F35"/>
    <w:rsid w:val="005B38C9"/>
    <w:rsid w:val="005B3C9E"/>
    <w:rsid w:val="005B69EB"/>
    <w:rsid w:val="005B7CE5"/>
    <w:rsid w:val="005C04D3"/>
    <w:rsid w:val="005C056B"/>
    <w:rsid w:val="005C0AC7"/>
    <w:rsid w:val="005C29E7"/>
    <w:rsid w:val="005C2AD8"/>
    <w:rsid w:val="005C2CB2"/>
    <w:rsid w:val="005C3D07"/>
    <w:rsid w:val="005C579C"/>
    <w:rsid w:val="005C5B6D"/>
    <w:rsid w:val="005C725B"/>
    <w:rsid w:val="005D019C"/>
    <w:rsid w:val="005D088C"/>
    <w:rsid w:val="005D1C7D"/>
    <w:rsid w:val="005D1C91"/>
    <w:rsid w:val="005E051F"/>
    <w:rsid w:val="005E0CD9"/>
    <w:rsid w:val="005E4F10"/>
    <w:rsid w:val="005E5078"/>
    <w:rsid w:val="005E5678"/>
    <w:rsid w:val="005E5CF5"/>
    <w:rsid w:val="005E752D"/>
    <w:rsid w:val="005F1F01"/>
    <w:rsid w:val="005F5280"/>
    <w:rsid w:val="005F5444"/>
    <w:rsid w:val="00600988"/>
    <w:rsid w:val="00601A07"/>
    <w:rsid w:val="00601B48"/>
    <w:rsid w:val="0060553E"/>
    <w:rsid w:val="006057FF"/>
    <w:rsid w:val="006073C9"/>
    <w:rsid w:val="00610560"/>
    <w:rsid w:val="006121CB"/>
    <w:rsid w:val="0061432C"/>
    <w:rsid w:val="00617DB9"/>
    <w:rsid w:val="00620396"/>
    <w:rsid w:val="00620BB6"/>
    <w:rsid w:val="00621928"/>
    <w:rsid w:val="006221E7"/>
    <w:rsid w:val="0062684C"/>
    <w:rsid w:val="00626D6A"/>
    <w:rsid w:val="0063060F"/>
    <w:rsid w:val="00631A84"/>
    <w:rsid w:val="00631E89"/>
    <w:rsid w:val="006334AE"/>
    <w:rsid w:val="006348F2"/>
    <w:rsid w:val="006353BD"/>
    <w:rsid w:val="006361D6"/>
    <w:rsid w:val="0063647F"/>
    <w:rsid w:val="006409AE"/>
    <w:rsid w:val="00642667"/>
    <w:rsid w:val="0064533B"/>
    <w:rsid w:val="00645451"/>
    <w:rsid w:val="00645E5A"/>
    <w:rsid w:val="00647867"/>
    <w:rsid w:val="00651113"/>
    <w:rsid w:val="0065276D"/>
    <w:rsid w:val="006527F9"/>
    <w:rsid w:val="00652B50"/>
    <w:rsid w:val="0065341C"/>
    <w:rsid w:val="00655B51"/>
    <w:rsid w:val="00655C42"/>
    <w:rsid w:val="00655E65"/>
    <w:rsid w:val="00656EA4"/>
    <w:rsid w:val="006573C5"/>
    <w:rsid w:val="00657F66"/>
    <w:rsid w:val="006601B6"/>
    <w:rsid w:val="00660919"/>
    <w:rsid w:val="0066421A"/>
    <w:rsid w:val="006667D9"/>
    <w:rsid w:val="00671A4B"/>
    <w:rsid w:val="006734BC"/>
    <w:rsid w:val="00674962"/>
    <w:rsid w:val="006761CB"/>
    <w:rsid w:val="0067631E"/>
    <w:rsid w:val="006778DE"/>
    <w:rsid w:val="006822C7"/>
    <w:rsid w:val="00685B75"/>
    <w:rsid w:val="00685DF5"/>
    <w:rsid w:val="00686666"/>
    <w:rsid w:val="00690119"/>
    <w:rsid w:val="00690E25"/>
    <w:rsid w:val="00690F0B"/>
    <w:rsid w:val="00692B46"/>
    <w:rsid w:val="00692FBB"/>
    <w:rsid w:val="00694EAD"/>
    <w:rsid w:val="00696FAC"/>
    <w:rsid w:val="00697347"/>
    <w:rsid w:val="00697CF9"/>
    <w:rsid w:val="00697D6E"/>
    <w:rsid w:val="006A17C2"/>
    <w:rsid w:val="006A2A96"/>
    <w:rsid w:val="006A503B"/>
    <w:rsid w:val="006A5E1A"/>
    <w:rsid w:val="006A6728"/>
    <w:rsid w:val="006A6801"/>
    <w:rsid w:val="006A6CD1"/>
    <w:rsid w:val="006A6E12"/>
    <w:rsid w:val="006A7261"/>
    <w:rsid w:val="006B04D9"/>
    <w:rsid w:val="006B21A2"/>
    <w:rsid w:val="006B44A6"/>
    <w:rsid w:val="006B67DD"/>
    <w:rsid w:val="006C08A7"/>
    <w:rsid w:val="006C0A16"/>
    <w:rsid w:val="006C0D4E"/>
    <w:rsid w:val="006C1FCB"/>
    <w:rsid w:val="006C2663"/>
    <w:rsid w:val="006C273D"/>
    <w:rsid w:val="006C2D46"/>
    <w:rsid w:val="006C2DC2"/>
    <w:rsid w:val="006C2EBC"/>
    <w:rsid w:val="006C4547"/>
    <w:rsid w:val="006C57A5"/>
    <w:rsid w:val="006C7D3E"/>
    <w:rsid w:val="006D0397"/>
    <w:rsid w:val="006D0A06"/>
    <w:rsid w:val="006D29A1"/>
    <w:rsid w:val="006D7284"/>
    <w:rsid w:val="006D7A2E"/>
    <w:rsid w:val="006E093D"/>
    <w:rsid w:val="006E0F4B"/>
    <w:rsid w:val="006E2382"/>
    <w:rsid w:val="006E28B5"/>
    <w:rsid w:val="006E372E"/>
    <w:rsid w:val="006E4237"/>
    <w:rsid w:val="006E46EE"/>
    <w:rsid w:val="006E68DB"/>
    <w:rsid w:val="006F31A9"/>
    <w:rsid w:val="006F4CEC"/>
    <w:rsid w:val="006F6B6D"/>
    <w:rsid w:val="006F6BA3"/>
    <w:rsid w:val="0070199A"/>
    <w:rsid w:val="00702815"/>
    <w:rsid w:val="00702C0B"/>
    <w:rsid w:val="007032D1"/>
    <w:rsid w:val="00703C45"/>
    <w:rsid w:val="007049B2"/>
    <w:rsid w:val="00705B4B"/>
    <w:rsid w:val="0070667A"/>
    <w:rsid w:val="007067F9"/>
    <w:rsid w:val="007079B2"/>
    <w:rsid w:val="00707A7E"/>
    <w:rsid w:val="007107DE"/>
    <w:rsid w:val="00710B4D"/>
    <w:rsid w:val="00712070"/>
    <w:rsid w:val="0071238B"/>
    <w:rsid w:val="0071361D"/>
    <w:rsid w:val="00715462"/>
    <w:rsid w:val="00716F20"/>
    <w:rsid w:val="00717166"/>
    <w:rsid w:val="00717888"/>
    <w:rsid w:val="00723039"/>
    <w:rsid w:val="007242AD"/>
    <w:rsid w:val="00725E82"/>
    <w:rsid w:val="00726767"/>
    <w:rsid w:val="007270A5"/>
    <w:rsid w:val="00727BB1"/>
    <w:rsid w:val="007320D0"/>
    <w:rsid w:val="00733916"/>
    <w:rsid w:val="00734281"/>
    <w:rsid w:val="00734CD1"/>
    <w:rsid w:val="007357F4"/>
    <w:rsid w:val="007371EE"/>
    <w:rsid w:val="007402ED"/>
    <w:rsid w:val="007403BF"/>
    <w:rsid w:val="00740ED6"/>
    <w:rsid w:val="00744D32"/>
    <w:rsid w:val="00745052"/>
    <w:rsid w:val="00746284"/>
    <w:rsid w:val="00746947"/>
    <w:rsid w:val="00751032"/>
    <w:rsid w:val="00751EC5"/>
    <w:rsid w:val="00753066"/>
    <w:rsid w:val="007532AA"/>
    <w:rsid w:val="00754922"/>
    <w:rsid w:val="00755BB3"/>
    <w:rsid w:val="00755F7F"/>
    <w:rsid w:val="00760903"/>
    <w:rsid w:val="00760FE2"/>
    <w:rsid w:val="0076485A"/>
    <w:rsid w:val="007668A0"/>
    <w:rsid w:val="0076705D"/>
    <w:rsid w:val="00767389"/>
    <w:rsid w:val="0076765B"/>
    <w:rsid w:val="0077072F"/>
    <w:rsid w:val="00770A4B"/>
    <w:rsid w:val="0077208F"/>
    <w:rsid w:val="00772499"/>
    <w:rsid w:val="00773EAD"/>
    <w:rsid w:val="007764D0"/>
    <w:rsid w:val="00776B2D"/>
    <w:rsid w:val="0078275B"/>
    <w:rsid w:val="007831E8"/>
    <w:rsid w:val="00785D30"/>
    <w:rsid w:val="00785E7E"/>
    <w:rsid w:val="00787793"/>
    <w:rsid w:val="007904D1"/>
    <w:rsid w:val="007942AF"/>
    <w:rsid w:val="007942E2"/>
    <w:rsid w:val="00794447"/>
    <w:rsid w:val="00795193"/>
    <w:rsid w:val="00795297"/>
    <w:rsid w:val="007953DD"/>
    <w:rsid w:val="007A4197"/>
    <w:rsid w:val="007A5718"/>
    <w:rsid w:val="007B0C0C"/>
    <w:rsid w:val="007B212E"/>
    <w:rsid w:val="007B229F"/>
    <w:rsid w:val="007B256C"/>
    <w:rsid w:val="007B476E"/>
    <w:rsid w:val="007B4DA3"/>
    <w:rsid w:val="007B6C0F"/>
    <w:rsid w:val="007B7876"/>
    <w:rsid w:val="007B7B9D"/>
    <w:rsid w:val="007C01A1"/>
    <w:rsid w:val="007C0A73"/>
    <w:rsid w:val="007C0EF8"/>
    <w:rsid w:val="007C11D6"/>
    <w:rsid w:val="007C1739"/>
    <w:rsid w:val="007C1E4A"/>
    <w:rsid w:val="007C35DB"/>
    <w:rsid w:val="007C379F"/>
    <w:rsid w:val="007C4059"/>
    <w:rsid w:val="007C43DA"/>
    <w:rsid w:val="007C5D09"/>
    <w:rsid w:val="007C66C4"/>
    <w:rsid w:val="007C6FCB"/>
    <w:rsid w:val="007C79A4"/>
    <w:rsid w:val="007C7AFC"/>
    <w:rsid w:val="007C7E98"/>
    <w:rsid w:val="007D0631"/>
    <w:rsid w:val="007D1930"/>
    <w:rsid w:val="007D4EF5"/>
    <w:rsid w:val="007D567B"/>
    <w:rsid w:val="007D5EAA"/>
    <w:rsid w:val="007D674B"/>
    <w:rsid w:val="007D7642"/>
    <w:rsid w:val="007E0F2A"/>
    <w:rsid w:val="007E22E8"/>
    <w:rsid w:val="007E33EC"/>
    <w:rsid w:val="007E5582"/>
    <w:rsid w:val="007F0462"/>
    <w:rsid w:val="007F04AC"/>
    <w:rsid w:val="007F06BF"/>
    <w:rsid w:val="007F2591"/>
    <w:rsid w:val="007F267E"/>
    <w:rsid w:val="007F69FE"/>
    <w:rsid w:val="007F77E6"/>
    <w:rsid w:val="007F7FFD"/>
    <w:rsid w:val="00801085"/>
    <w:rsid w:val="00801EE7"/>
    <w:rsid w:val="00804081"/>
    <w:rsid w:val="008057D3"/>
    <w:rsid w:val="00805940"/>
    <w:rsid w:val="00807314"/>
    <w:rsid w:val="00807331"/>
    <w:rsid w:val="0081159D"/>
    <w:rsid w:val="008134B4"/>
    <w:rsid w:val="0081352E"/>
    <w:rsid w:val="00817047"/>
    <w:rsid w:val="008176AB"/>
    <w:rsid w:val="0082059A"/>
    <w:rsid w:val="00820B7E"/>
    <w:rsid w:val="008211A5"/>
    <w:rsid w:val="008211B5"/>
    <w:rsid w:val="0082201C"/>
    <w:rsid w:val="00822BD5"/>
    <w:rsid w:val="00825275"/>
    <w:rsid w:val="00826F28"/>
    <w:rsid w:val="008307B6"/>
    <w:rsid w:val="00835155"/>
    <w:rsid w:val="00836B07"/>
    <w:rsid w:val="00840A23"/>
    <w:rsid w:val="00841262"/>
    <w:rsid w:val="00842D6E"/>
    <w:rsid w:val="00843164"/>
    <w:rsid w:val="0084330B"/>
    <w:rsid w:val="0084666E"/>
    <w:rsid w:val="008502ED"/>
    <w:rsid w:val="00851490"/>
    <w:rsid w:val="008514C3"/>
    <w:rsid w:val="00851BC2"/>
    <w:rsid w:val="00852ED5"/>
    <w:rsid w:val="00852F6F"/>
    <w:rsid w:val="0085571D"/>
    <w:rsid w:val="00855CB0"/>
    <w:rsid w:val="00855D39"/>
    <w:rsid w:val="0085735E"/>
    <w:rsid w:val="00857962"/>
    <w:rsid w:val="00861F23"/>
    <w:rsid w:val="0086534E"/>
    <w:rsid w:val="0086577B"/>
    <w:rsid w:val="008658ED"/>
    <w:rsid w:val="00865C14"/>
    <w:rsid w:val="00866C4E"/>
    <w:rsid w:val="00870A37"/>
    <w:rsid w:val="00870F75"/>
    <w:rsid w:val="008717C8"/>
    <w:rsid w:val="00871D30"/>
    <w:rsid w:val="00871FC6"/>
    <w:rsid w:val="0087215F"/>
    <w:rsid w:val="008728C5"/>
    <w:rsid w:val="00873C59"/>
    <w:rsid w:val="00874E71"/>
    <w:rsid w:val="0087533E"/>
    <w:rsid w:val="00875B1B"/>
    <w:rsid w:val="00875E75"/>
    <w:rsid w:val="0087691D"/>
    <w:rsid w:val="00876A39"/>
    <w:rsid w:val="008774AA"/>
    <w:rsid w:val="008779B5"/>
    <w:rsid w:val="00880B95"/>
    <w:rsid w:val="00885AC5"/>
    <w:rsid w:val="00885C82"/>
    <w:rsid w:val="00885E94"/>
    <w:rsid w:val="00887FFC"/>
    <w:rsid w:val="00890BA2"/>
    <w:rsid w:val="008944F9"/>
    <w:rsid w:val="00895870"/>
    <w:rsid w:val="00895DC1"/>
    <w:rsid w:val="00896E53"/>
    <w:rsid w:val="008978B9"/>
    <w:rsid w:val="00897BD3"/>
    <w:rsid w:val="008A06BC"/>
    <w:rsid w:val="008A1866"/>
    <w:rsid w:val="008A2A34"/>
    <w:rsid w:val="008A2B1F"/>
    <w:rsid w:val="008A3B20"/>
    <w:rsid w:val="008A4194"/>
    <w:rsid w:val="008A6A8F"/>
    <w:rsid w:val="008B1A50"/>
    <w:rsid w:val="008B2A88"/>
    <w:rsid w:val="008B5584"/>
    <w:rsid w:val="008B5BA5"/>
    <w:rsid w:val="008B635D"/>
    <w:rsid w:val="008B6B42"/>
    <w:rsid w:val="008C1BFB"/>
    <w:rsid w:val="008C241F"/>
    <w:rsid w:val="008C3E84"/>
    <w:rsid w:val="008C6D7E"/>
    <w:rsid w:val="008D04DE"/>
    <w:rsid w:val="008D1FE8"/>
    <w:rsid w:val="008D5058"/>
    <w:rsid w:val="008D69C2"/>
    <w:rsid w:val="008D7BF7"/>
    <w:rsid w:val="008E24EA"/>
    <w:rsid w:val="008E318B"/>
    <w:rsid w:val="008E3B15"/>
    <w:rsid w:val="008E497C"/>
    <w:rsid w:val="008E71E7"/>
    <w:rsid w:val="008F1163"/>
    <w:rsid w:val="008F11AD"/>
    <w:rsid w:val="008F3218"/>
    <w:rsid w:val="008F6E20"/>
    <w:rsid w:val="008F6F97"/>
    <w:rsid w:val="008F7159"/>
    <w:rsid w:val="009016AA"/>
    <w:rsid w:val="00901704"/>
    <w:rsid w:val="00902ED1"/>
    <w:rsid w:val="00903050"/>
    <w:rsid w:val="009035EC"/>
    <w:rsid w:val="00904126"/>
    <w:rsid w:val="00906A9C"/>
    <w:rsid w:val="00907A39"/>
    <w:rsid w:val="00907CA2"/>
    <w:rsid w:val="00910F69"/>
    <w:rsid w:val="009124E1"/>
    <w:rsid w:val="00913511"/>
    <w:rsid w:val="00916836"/>
    <w:rsid w:val="00916C3E"/>
    <w:rsid w:val="009175CD"/>
    <w:rsid w:val="009177AF"/>
    <w:rsid w:val="00917D3F"/>
    <w:rsid w:val="0092154E"/>
    <w:rsid w:val="009219E6"/>
    <w:rsid w:val="009221BC"/>
    <w:rsid w:val="00922A0E"/>
    <w:rsid w:val="00926121"/>
    <w:rsid w:val="00926712"/>
    <w:rsid w:val="00926D58"/>
    <w:rsid w:val="0093033F"/>
    <w:rsid w:val="0093057A"/>
    <w:rsid w:val="00932FE6"/>
    <w:rsid w:val="00933086"/>
    <w:rsid w:val="0093366F"/>
    <w:rsid w:val="00934AA0"/>
    <w:rsid w:val="00937FDF"/>
    <w:rsid w:val="009410EF"/>
    <w:rsid w:val="0094138F"/>
    <w:rsid w:val="0094248F"/>
    <w:rsid w:val="00942E74"/>
    <w:rsid w:val="00943ED7"/>
    <w:rsid w:val="009454AB"/>
    <w:rsid w:val="00945825"/>
    <w:rsid w:val="009507C2"/>
    <w:rsid w:val="0095135E"/>
    <w:rsid w:val="009518A0"/>
    <w:rsid w:val="009530AD"/>
    <w:rsid w:val="00954E75"/>
    <w:rsid w:val="00955E03"/>
    <w:rsid w:val="009564FA"/>
    <w:rsid w:val="00956C37"/>
    <w:rsid w:val="00957F30"/>
    <w:rsid w:val="00960668"/>
    <w:rsid w:val="009608EA"/>
    <w:rsid w:val="009619D8"/>
    <w:rsid w:val="00961E79"/>
    <w:rsid w:val="0096340D"/>
    <w:rsid w:val="009634C6"/>
    <w:rsid w:val="00966FF7"/>
    <w:rsid w:val="009672BA"/>
    <w:rsid w:val="00972CFE"/>
    <w:rsid w:val="009757E7"/>
    <w:rsid w:val="00975CDC"/>
    <w:rsid w:val="00975EC4"/>
    <w:rsid w:val="00980436"/>
    <w:rsid w:val="00987259"/>
    <w:rsid w:val="00990AD1"/>
    <w:rsid w:val="00991563"/>
    <w:rsid w:val="0099181D"/>
    <w:rsid w:val="00992142"/>
    <w:rsid w:val="009929CC"/>
    <w:rsid w:val="00992E43"/>
    <w:rsid w:val="0099489B"/>
    <w:rsid w:val="0099544A"/>
    <w:rsid w:val="0099646B"/>
    <w:rsid w:val="009A08A7"/>
    <w:rsid w:val="009A4916"/>
    <w:rsid w:val="009A4E1E"/>
    <w:rsid w:val="009A5136"/>
    <w:rsid w:val="009A56EF"/>
    <w:rsid w:val="009A5970"/>
    <w:rsid w:val="009A7E4B"/>
    <w:rsid w:val="009B1816"/>
    <w:rsid w:val="009B1BDB"/>
    <w:rsid w:val="009B31A4"/>
    <w:rsid w:val="009B32FA"/>
    <w:rsid w:val="009B5B78"/>
    <w:rsid w:val="009B68C2"/>
    <w:rsid w:val="009B77C8"/>
    <w:rsid w:val="009C1284"/>
    <w:rsid w:val="009C1304"/>
    <w:rsid w:val="009C1CFD"/>
    <w:rsid w:val="009C2201"/>
    <w:rsid w:val="009C2ACB"/>
    <w:rsid w:val="009C365F"/>
    <w:rsid w:val="009C454E"/>
    <w:rsid w:val="009C52F1"/>
    <w:rsid w:val="009C5477"/>
    <w:rsid w:val="009C5885"/>
    <w:rsid w:val="009C6C60"/>
    <w:rsid w:val="009D1929"/>
    <w:rsid w:val="009D1BF2"/>
    <w:rsid w:val="009D1DB4"/>
    <w:rsid w:val="009D231C"/>
    <w:rsid w:val="009D2438"/>
    <w:rsid w:val="009D269B"/>
    <w:rsid w:val="009D39A3"/>
    <w:rsid w:val="009D3FEE"/>
    <w:rsid w:val="009E00C9"/>
    <w:rsid w:val="009E5338"/>
    <w:rsid w:val="009E6BC3"/>
    <w:rsid w:val="009F0F66"/>
    <w:rsid w:val="009F46C7"/>
    <w:rsid w:val="009F495B"/>
    <w:rsid w:val="009F5D6E"/>
    <w:rsid w:val="009F5EDD"/>
    <w:rsid w:val="009F6022"/>
    <w:rsid w:val="009F6581"/>
    <w:rsid w:val="009F6684"/>
    <w:rsid w:val="009F6993"/>
    <w:rsid w:val="00A03F1E"/>
    <w:rsid w:val="00A041F8"/>
    <w:rsid w:val="00A0496C"/>
    <w:rsid w:val="00A04CAE"/>
    <w:rsid w:val="00A05F0E"/>
    <w:rsid w:val="00A065BC"/>
    <w:rsid w:val="00A103D1"/>
    <w:rsid w:val="00A1177B"/>
    <w:rsid w:val="00A118E7"/>
    <w:rsid w:val="00A11D12"/>
    <w:rsid w:val="00A120F4"/>
    <w:rsid w:val="00A141C7"/>
    <w:rsid w:val="00A155EC"/>
    <w:rsid w:val="00A168A6"/>
    <w:rsid w:val="00A1729C"/>
    <w:rsid w:val="00A22736"/>
    <w:rsid w:val="00A23513"/>
    <w:rsid w:val="00A25B85"/>
    <w:rsid w:val="00A264D2"/>
    <w:rsid w:val="00A26767"/>
    <w:rsid w:val="00A27103"/>
    <w:rsid w:val="00A27E82"/>
    <w:rsid w:val="00A300C0"/>
    <w:rsid w:val="00A3078E"/>
    <w:rsid w:val="00A31D38"/>
    <w:rsid w:val="00A324BC"/>
    <w:rsid w:val="00A32ADA"/>
    <w:rsid w:val="00A33433"/>
    <w:rsid w:val="00A34C77"/>
    <w:rsid w:val="00A3690F"/>
    <w:rsid w:val="00A37B36"/>
    <w:rsid w:val="00A401F6"/>
    <w:rsid w:val="00A4171E"/>
    <w:rsid w:val="00A46295"/>
    <w:rsid w:val="00A463C3"/>
    <w:rsid w:val="00A47D26"/>
    <w:rsid w:val="00A530A9"/>
    <w:rsid w:val="00A53B55"/>
    <w:rsid w:val="00A5533E"/>
    <w:rsid w:val="00A558F5"/>
    <w:rsid w:val="00A561A5"/>
    <w:rsid w:val="00A56AA9"/>
    <w:rsid w:val="00A62158"/>
    <w:rsid w:val="00A629A2"/>
    <w:rsid w:val="00A63A02"/>
    <w:rsid w:val="00A63C7E"/>
    <w:rsid w:val="00A646A1"/>
    <w:rsid w:val="00A65325"/>
    <w:rsid w:val="00A66867"/>
    <w:rsid w:val="00A70518"/>
    <w:rsid w:val="00A70B65"/>
    <w:rsid w:val="00A70D1A"/>
    <w:rsid w:val="00A71B0D"/>
    <w:rsid w:val="00A72684"/>
    <w:rsid w:val="00A729EF"/>
    <w:rsid w:val="00A757AE"/>
    <w:rsid w:val="00A75B03"/>
    <w:rsid w:val="00A7602C"/>
    <w:rsid w:val="00A76059"/>
    <w:rsid w:val="00A76920"/>
    <w:rsid w:val="00A81576"/>
    <w:rsid w:val="00A827AA"/>
    <w:rsid w:val="00A837F1"/>
    <w:rsid w:val="00A83F5B"/>
    <w:rsid w:val="00A85E4C"/>
    <w:rsid w:val="00A86513"/>
    <w:rsid w:val="00A8654A"/>
    <w:rsid w:val="00A86D3D"/>
    <w:rsid w:val="00A90A64"/>
    <w:rsid w:val="00A921FB"/>
    <w:rsid w:val="00A93C32"/>
    <w:rsid w:val="00A9616E"/>
    <w:rsid w:val="00A97350"/>
    <w:rsid w:val="00AA23DE"/>
    <w:rsid w:val="00AA62B9"/>
    <w:rsid w:val="00AA6B67"/>
    <w:rsid w:val="00AA6D58"/>
    <w:rsid w:val="00AA717A"/>
    <w:rsid w:val="00AA78AF"/>
    <w:rsid w:val="00AA7E4C"/>
    <w:rsid w:val="00AB0BDC"/>
    <w:rsid w:val="00AB38F8"/>
    <w:rsid w:val="00AB4262"/>
    <w:rsid w:val="00AB7196"/>
    <w:rsid w:val="00AB76FD"/>
    <w:rsid w:val="00AC0812"/>
    <w:rsid w:val="00AC089D"/>
    <w:rsid w:val="00AC2730"/>
    <w:rsid w:val="00AC55B8"/>
    <w:rsid w:val="00AC57CD"/>
    <w:rsid w:val="00AD04C8"/>
    <w:rsid w:val="00AD0570"/>
    <w:rsid w:val="00AD1461"/>
    <w:rsid w:val="00AD1E3E"/>
    <w:rsid w:val="00AD2061"/>
    <w:rsid w:val="00AD3F12"/>
    <w:rsid w:val="00AD6795"/>
    <w:rsid w:val="00AD7133"/>
    <w:rsid w:val="00AE16C3"/>
    <w:rsid w:val="00AE19E5"/>
    <w:rsid w:val="00AE1A0A"/>
    <w:rsid w:val="00AE1C86"/>
    <w:rsid w:val="00AE3A9F"/>
    <w:rsid w:val="00AE4359"/>
    <w:rsid w:val="00AE4C20"/>
    <w:rsid w:val="00AE6215"/>
    <w:rsid w:val="00AF03CC"/>
    <w:rsid w:val="00AF300F"/>
    <w:rsid w:val="00AF42B1"/>
    <w:rsid w:val="00AF6308"/>
    <w:rsid w:val="00AF71B7"/>
    <w:rsid w:val="00B00501"/>
    <w:rsid w:val="00B00671"/>
    <w:rsid w:val="00B0121C"/>
    <w:rsid w:val="00B01515"/>
    <w:rsid w:val="00B041DA"/>
    <w:rsid w:val="00B1059F"/>
    <w:rsid w:val="00B10610"/>
    <w:rsid w:val="00B1145F"/>
    <w:rsid w:val="00B12836"/>
    <w:rsid w:val="00B12D00"/>
    <w:rsid w:val="00B13123"/>
    <w:rsid w:val="00B13CD8"/>
    <w:rsid w:val="00B167B4"/>
    <w:rsid w:val="00B20167"/>
    <w:rsid w:val="00B23002"/>
    <w:rsid w:val="00B23DE7"/>
    <w:rsid w:val="00B243E8"/>
    <w:rsid w:val="00B24A94"/>
    <w:rsid w:val="00B27DF6"/>
    <w:rsid w:val="00B30EC4"/>
    <w:rsid w:val="00B31A32"/>
    <w:rsid w:val="00B32AF7"/>
    <w:rsid w:val="00B3301B"/>
    <w:rsid w:val="00B34A6A"/>
    <w:rsid w:val="00B36920"/>
    <w:rsid w:val="00B378B5"/>
    <w:rsid w:val="00B37F36"/>
    <w:rsid w:val="00B42ABB"/>
    <w:rsid w:val="00B42F1B"/>
    <w:rsid w:val="00B431D8"/>
    <w:rsid w:val="00B43C5C"/>
    <w:rsid w:val="00B43F1D"/>
    <w:rsid w:val="00B44F4C"/>
    <w:rsid w:val="00B457A8"/>
    <w:rsid w:val="00B5108F"/>
    <w:rsid w:val="00B529BB"/>
    <w:rsid w:val="00B54A2D"/>
    <w:rsid w:val="00B54A50"/>
    <w:rsid w:val="00B54AAF"/>
    <w:rsid w:val="00B5639A"/>
    <w:rsid w:val="00B56A58"/>
    <w:rsid w:val="00B57CF7"/>
    <w:rsid w:val="00B60309"/>
    <w:rsid w:val="00B61E02"/>
    <w:rsid w:val="00B6574E"/>
    <w:rsid w:val="00B676DD"/>
    <w:rsid w:val="00B70188"/>
    <w:rsid w:val="00B7269C"/>
    <w:rsid w:val="00B74106"/>
    <w:rsid w:val="00B773FA"/>
    <w:rsid w:val="00B81587"/>
    <w:rsid w:val="00B84157"/>
    <w:rsid w:val="00B86132"/>
    <w:rsid w:val="00B86294"/>
    <w:rsid w:val="00B86B59"/>
    <w:rsid w:val="00B90433"/>
    <w:rsid w:val="00B9310F"/>
    <w:rsid w:val="00B9397F"/>
    <w:rsid w:val="00B95E98"/>
    <w:rsid w:val="00B9732E"/>
    <w:rsid w:val="00BA010A"/>
    <w:rsid w:val="00BA057A"/>
    <w:rsid w:val="00BA3861"/>
    <w:rsid w:val="00BA3B1A"/>
    <w:rsid w:val="00BB151D"/>
    <w:rsid w:val="00BB55FC"/>
    <w:rsid w:val="00BB5FE1"/>
    <w:rsid w:val="00BB6328"/>
    <w:rsid w:val="00BB6BDF"/>
    <w:rsid w:val="00BB6F05"/>
    <w:rsid w:val="00BC038A"/>
    <w:rsid w:val="00BC1F15"/>
    <w:rsid w:val="00BC23FB"/>
    <w:rsid w:val="00BC324C"/>
    <w:rsid w:val="00BC3342"/>
    <w:rsid w:val="00BC3477"/>
    <w:rsid w:val="00BC490B"/>
    <w:rsid w:val="00BC7029"/>
    <w:rsid w:val="00BC74AC"/>
    <w:rsid w:val="00BC7A7B"/>
    <w:rsid w:val="00BD2B13"/>
    <w:rsid w:val="00BD633F"/>
    <w:rsid w:val="00BD7061"/>
    <w:rsid w:val="00BD7B75"/>
    <w:rsid w:val="00BE156B"/>
    <w:rsid w:val="00BE1BC5"/>
    <w:rsid w:val="00BE225B"/>
    <w:rsid w:val="00BE464A"/>
    <w:rsid w:val="00BE7CFD"/>
    <w:rsid w:val="00BF037E"/>
    <w:rsid w:val="00BF093B"/>
    <w:rsid w:val="00BF0E19"/>
    <w:rsid w:val="00BF2680"/>
    <w:rsid w:val="00BF54BF"/>
    <w:rsid w:val="00C001B6"/>
    <w:rsid w:val="00C00EBF"/>
    <w:rsid w:val="00C01B8D"/>
    <w:rsid w:val="00C02296"/>
    <w:rsid w:val="00C022B3"/>
    <w:rsid w:val="00C030E5"/>
    <w:rsid w:val="00C0365A"/>
    <w:rsid w:val="00C043D4"/>
    <w:rsid w:val="00C04B91"/>
    <w:rsid w:val="00C0506D"/>
    <w:rsid w:val="00C07791"/>
    <w:rsid w:val="00C07795"/>
    <w:rsid w:val="00C11CB7"/>
    <w:rsid w:val="00C11D45"/>
    <w:rsid w:val="00C12072"/>
    <w:rsid w:val="00C12467"/>
    <w:rsid w:val="00C13ADC"/>
    <w:rsid w:val="00C14DAD"/>
    <w:rsid w:val="00C15A03"/>
    <w:rsid w:val="00C16762"/>
    <w:rsid w:val="00C2216A"/>
    <w:rsid w:val="00C235BD"/>
    <w:rsid w:val="00C25409"/>
    <w:rsid w:val="00C27E89"/>
    <w:rsid w:val="00C3025A"/>
    <w:rsid w:val="00C3342A"/>
    <w:rsid w:val="00C3391C"/>
    <w:rsid w:val="00C3622D"/>
    <w:rsid w:val="00C3754D"/>
    <w:rsid w:val="00C37946"/>
    <w:rsid w:val="00C37B65"/>
    <w:rsid w:val="00C463C8"/>
    <w:rsid w:val="00C47240"/>
    <w:rsid w:val="00C514B5"/>
    <w:rsid w:val="00C51959"/>
    <w:rsid w:val="00C51F5D"/>
    <w:rsid w:val="00C52345"/>
    <w:rsid w:val="00C52A32"/>
    <w:rsid w:val="00C55047"/>
    <w:rsid w:val="00C55671"/>
    <w:rsid w:val="00C55FE4"/>
    <w:rsid w:val="00C56481"/>
    <w:rsid w:val="00C568D8"/>
    <w:rsid w:val="00C60D18"/>
    <w:rsid w:val="00C61AA3"/>
    <w:rsid w:val="00C61D19"/>
    <w:rsid w:val="00C62A47"/>
    <w:rsid w:val="00C637FB"/>
    <w:rsid w:val="00C63DE1"/>
    <w:rsid w:val="00C65493"/>
    <w:rsid w:val="00C66A63"/>
    <w:rsid w:val="00C66C49"/>
    <w:rsid w:val="00C708C5"/>
    <w:rsid w:val="00C764BA"/>
    <w:rsid w:val="00C77A55"/>
    <w:rsid w:val="00C81A71"/>
    <w:rsid w:val="00C82184"/>
    <w:rsid w:val="00C83CF5"/>
    <w:rsid w:val="00C84BE2"/>
    <w:rsid w:val="00C8607D"/>
    <w:rsid w:val="00C86DDC"/>
    <w:rsid w:val="00C90353"/>
    <w:rsid w:val="00C9069C"/>
    <w:rsid w:val="00C9165D"/>
    <w:rsid w:val="00C92BA8"/>
    <w:rsid w:val="00C962B9"/>
    <w:rsid w:val="00C96924"/>
    <w:rsid w:val="00C9717A"/>
    <w:rsid w:val="00C97821"/>
    <w:rsid w:val="00CA0A6C"/>
    <w:rsid w:val="00CA1F19"/>
    <w:rsid w:val="00CA28F3"/>
    <w:rsid w:val="00CA472D"/>
    <w:rsid w:val="00CA578A"/>
    <w:rsid w:val="00CA7B30"/>
    <w:rsid w:val="00CA7E8D"/>
    <w:rsid w:val="00CB2445"/>
    <w:rsid w:val="00CB26CE"/>
    <w:rsid w:val="00CB372F"/>
    <w:rsid w:val="00CB40B1"/>
    <w:rsid w:val="00CB43C4"/>
    <w:rsid w:val="00CB59D2"/>
    <w:rsid w:val="00CB7E87"/>
    <w:rsid w:val="00CC0A0C"/>
    <w:rsid w:val="00CC2ED4"/>
    <w:rsid w:val="00CC4E00"/>
    <w:rsid w:val="00CC5669"/>
    <w:rsid w:val="00CC6BDC"/>
    <w:rsid w:val="00CC79A4"/>
    <w:rsid w:val="00CD08BD"/>
    <w:rsid w:val="00CD0BFE"/>
    <w:rsid w:val="00CD20F1"/>
    <w:rsid w:val="00CD261D"/>
    <w:rsid w:val="00CD2F84"/>
    <w:rsid w:val="00CD377B"/>
    <w:rsid w:val="00CD3AD6"/>
    <w:rsid w:val="00CD3BA9"/>
    <w:rsid w:val="00CD4D5A"/>
    <w:rsid w:val="00CD510B"/>
    <w:rsid w:val="00CD5505"/>
    <w:rsid w:val="00CD7144"/>
    <w:rsid w:val="00CE11D7"/>
    <w:rsid w:val="00CE1675"/>
    <w:rsid w:val="00CE1B1C"/>
    <w:rsid w:val="00CE30DD"/>
    <w:rsid w:val="00CE38AF"/>
    <w:rsid w:val="00CE5392"/>
    <w:rsid w:val="00CE629A"/>
    <w:rsid w:val="00CE7100"/>
    <w:rsid w:val="00CE7986"/>
    <w:rsid w:val="00CE7A70"/>
    <w:rsid w:val="00CF34CD"/>
    <w:rsid w:val="00CF388F"/>
    <w:rsid w:val="00CF3993"/>
    <w:rsid w:val="00CF3A67"/>
    <w:rsid w:val="00CF4C6A"/>
    <w:rsid w:val="00CF5425"/>
    <w:rsid w:val="00CF5A62"/>
    <w:rsid w:val="00CF69BD"/>
    <w:rsid w:val="00CF712A"/>
    <w:rsid w:val="00CF7139"/>
    <w:rsid w:val="00D00CDA"/>
    <w:rsid w:val="00D029AC"/>
    <w:rsid w:val="00D031AE"/>
    <w:rsid w:val="00D049F3"/>
    <w:rsid w:val="00D06141"/>
    <w:rsid w:val="00D12301"/>
    <w:rsid w:val="00D12EE4"/>
    <w:rsid w:val="00D13660"/>
    <w:rsid w:val="00D13C61"/>
    <w:rsid w:val="00D148C0"/>
    <w:rsid w:val="00D14AB4"/>
    <w:rsid w:val="00D14E81"/>
    <w:rsid w:val="00D156A1"/>
    <w:rsid w:val="00D172F1"/>
    <w:rsid w:val="00D2036E"/>
    <w:rsid w:val="00D20A4A"/>
    <w:rsid w:val="00D22DE7"/>
    <w:rsid w:val="00D2307B"/>
    <w:rsid w:val="00D2369E"/>
    <w:rsid w:val="00D25150"/>
    <w:rsid w:val="00D2549B"/>
    <w:rsid w:val="00D254E6"/>
    <w:rsid w:val="00D26E13"/>
    <w:rsid w:val="00D30F1D"/>
    <w:rsid w:val="00D310FB"/>
    <w:rsid w:val="00D3208A"/>
    <w:rsid w:val="00D3362C"/>
    <w:rsid w:val="00D34327"/>
    <w:rsid w:val="00D34C82"/>
    <w:rsid w:val="00D35455"/>
    <w:rsid w:val="00D369B7"/>
    <w:rsid w:val="00D41E71"/>
    <w:rsid w:val="00D41FCB"/>
    <w:rsid w:val="00D42BD1"/>
    <w:rsid w:val="00D50195"/>
    <w:rsid w:val="00D50B2B"/>
    <w:rsid w:val="00D5238F"/>
    <w:rsid w:val="00D52917"/>
    <w:rsid w:val="00D52AAE"/>
    <w:rsid w:val="00D52E18"/>
    <w:rsid w:val="00D550B3"/>
    <w:rsid w:val="00D55303"/>
    <w:rsid w:val="00D55A65"/>
    <w:rsid w:val="00D5759C"/>
    <w:rsid w:val="00D57A00"/>
    <w:rsid w:val="00D60C63"/>
    <w:rsid w:val="00D6401F"/>
    <w:rsid w:val="00D64146"/>
    <w:rsid w:val="00D666F9"/>
    <w:rsid w:val="00D66FC7"/>
    <w:rsid w:val="00D6760C"/>
    <w:rsid w:val="00D7041E"/>
    <w:rsid w:val="00D70808"/>
    <w:rsid w:val="00D70A2F"/>
    <w:rsid w:val="00D71AC1"/>
    <w:rsid w:val="00D74675"/>
    <w:rsid w:val="00D753B5"/>
    <w:rsid w:val="00D759A8"/>
    <w:rsid w:val="00D80BF3"/>
    <w:rsid w:val="00D80D89"/>
    <w:rsid w:val="00D8127C"/>
    <w:rsid w:val="00D8450B"/>
    <w:rsid w:val="00D84A73"/>
    <w:rsid w:val="00D85E48"/>
    <w:rsid w:val="00D90845"/>
    <w:rsid w:val="00D91584"/>
    <w:rsid w:val="00D95CC3"/>
    <w:rsid w:val="00DA093B"/>
    <w:rsid w:val="00DA1B7A"/>
    <w:rsid w:val="00DA26DC"/>
    <w:rsid w:val="00DA489F"/>
    <w:rsid w:val="00DA63D0"/>
    <w:rsid w:val="00DB0099"/>
    <w:rsid w:val="00DB0543"/>
    <w:rsid w:val="00DB068D"/>
    <w:rsid w:val="00DB126F"/>
    <w:rsid w:val="00DB1F69"/>
    <w:rsid w:val="00DB34CF"/>
    <w:rsid w:val="00DB4AA1"/>
    <w:rsid w:val="00DC06E3"/>
    <w:rsid w:val="00DC16A1"/>
    <w:rsid w:val="00DC225D"/>
    <w:rsid w:val="00DC4493"/>
    <w:rsid w:val="00DC5F18"/>
    <w:rsid w:val="00DD1932"/>
    <w:rsid w:val="00DD3F95"/>
    <w:rsid w:val="00DD51D0"/>
    <w:rsid w:val="00DD5790"/>
    <w:rsid w:val="00DD65D0"/>
    <w:rsid w:val="00DD6CB7"/>
    <w:rsid w:val="00DD6F92"/>
    <w:rsid w:val="00DD7544"/>
    <w:rsid w:val="00DD7B19"/>
    <w:rsid w:val="00DE0393"/>
    <w:rsid w:val="00DE0680"/>
    <w:rsid w:val="00DE1480"/>
    <w:rsid w:val="00DE31DF"/>
    <w:rsid w:val="00DE36B6"/>
    <w:rsid w:val="00DE3759"/>
    <w:rsid w:val="00DE3B91"/>
    <w:rsid w:val="00DE3E0E"/>
    <w:rsid w:val="00DE4046"/>
    <w:rsid w:val="00DE465D"/>
    <w:rsid w:val="00DE6509"/>
    <w:rsid w:val="00DE6D38"/>
    <w:rsid w:val="00DE6FD1"/>
    <w:rsid w:val="00DE71B5"/>
    <w:rsid w:val="00DE7778"/>
    <w:rsid w:val="00DE7E50"/>
    <w:rsid w:val="00DF04C1"/>
    <w:rsid w:val="00DF124E"/>
    <w:rsid w:val="00DF4499"/>
    <w:rsid w:val="00DF48E4"/>
    <w:rsid w:val="00DF492A"/>
    <w:rsid w:val="00DF7215"/>
    <w:rsid w:val="00E01EF5"/>
    <w:rsid w:val="00E06712"/>
    <w:rsid w:val="00E06977"/>
    <w:rsid w:val="00E0785B"/>
    <w:rsid w:val="00E07BD6"/>
    <w:rsid w:val="00E10CDA"/>
    <w:rsid w:val="00E11DDA"/>
    <w:rsid w:val="00E12479"/>
    <w:rsid w:val="00E14005"/>
    <w:rsid w:val="00E14D93"/>
    <w:rsid w:val="00E15E6C"/>
    <w:rsid w:val="00E15F73"/>
    <w:rsid w:val="00E16E51"/>
    <w:rsid w:val="00E203F5"/>
    <w:rsid w:val="00E224ED"/>
    <w:rsid w:val="00E2294F"/>
    <w:rsid w:val="00E2658D"/>
    <w:rsid w:val="00E26A70"/>
    <w:rsid w:val="00E26F9E"/>
    <w:rsid w:val="00E314AC"/>
    <w:rsid w:val="00E31504"/>
    <w:rsid w:val="00E31D5C"/>
    <w:rsid w:val="00E330AE"/>
    <w:rsid w:val="00E33A20"/>
    <w:rsid w:val="00E378B0"/>
    <w:rsid w:val="00E40BD9"/>
    <w:rsid w:val="00E40F38"/>
    <w:rsid w:val="00E4142C"/>
    <w:rsid w:val="00E41A69"/>
    <w:rsid w:val="00E427F0"/>
    <w:rsid w:val="00E439EE"/>
    <w:rsid w:val="00E458D7"/>
    <w:rsid w:val="00E46684"/>
    <w:rsid w:val="00E47C9B"/>
    <w:rsid w:val="00E47DB0"/>
    <w:rsid w:val="00E50297"/>
    <w:rsid w:val="00E50B01"/>
    <w:rsid w:val="00E52605"/>
    <w:rsid w:val="00E52A82"/>
    <w:rsid w:val="00E53003"/>
    <w:rsid w:val="00E54DB7"/>
    <w:rsid w:val="00E56B2B"/>
    <w:rsid w:val="00E56D8D"/>
    <w:rsid w:val="00E6075D"/>
    <w:rsid w:val="00E61DA6"/>
    <w:rsid w:val="00E64C04"/>
    <w:rsid w:val="00E660B6"/>
    <w:rsid w:val="00E673F9"/>
    <w:rsid w:val="00E6790C"/>
    <w:rsid w:val="00E71091"/>
    <w:rsid w:val="00E7179C"/>
    <w:rsid w:val="00E72B3D"/>
    <w:rsid w:val="00E73339"/>
    <w:rsid w:val="00E73B63"/>
    <w:rsid w:val="00E75035"/>
    <w:rsid w:val="00E7774B"/>
    <w:rsid w:val="00E8043D"/>
    <w:rsid w:val="00E81548"/>
    <w:rsid w:val="00E8467A"/>
    <w:rsid w:val="00E871AA"/>
    <w:rsid w:val="00E91F26"/>
    <w:rsid w:val="00E92583"/>
    <w:rsid w:val="00E93FE3"/>
    <w:rsid w:val="00E942F6"/>
    <w:rsid w:val="00E94B92"/>
    <w:rsid w:val="00E951D7"/>
    <w:rsid w:val="00EA02FA"/>
    <w:rsid w:val="00EA0657"/>
    <w:rsid w:val="00EA2314"/>
    <w:rsid w:val="00EA351B"/>
    <w:rsid w:val="00EA4499"/>
    <w:rsid w:val="00EA4B14"/>
    <w:rsid w:val="00EA73FB"/>
    <w:rsid w:val="00EA7A71"/>
    <w:rsid w:val="00EB0EAC"/>
    <w:rsid w:val="00EB2BF8"/>
    <w:rsid w:val="00EB2FBD"/>
    <w:rsid w:val="00EB4714"/>
    <w:rsid w:val="00EB4877"/>
    <w:rsid w:val="00EB52B8"/>
    <w:rsid w:val="00EB603A"/>
    <w:rsid w:val="00EB7216"/>
    <w:rsid w:val="00EB7769"/>
    <w:rsid w:val="00EC1BC9"/>
    <w:rsid w:val="00EC2323"/>
    <w:rsid w:val="00EC319E"/>
    <w:rsid w:val="00EC325D"/>
    <w:rsid w:val="00EC330E"/>
    <w:rsid w:val="00EC3848"/>
    <w:rsid w:val="00EC4B8A"/>
    <w:rsid w:val="00ED15D7"/>
    <w:rsid w:val="00ED1C1F"/>
    <w:rsid w:val="00ED20CF"/>
    <w:rsid w:val="00ED2948"/>
    <w:rsid w:val="00ED3C05"/>
    <w:rsid w:val="00ED42BF"/>
    <w:rsid w:val="00EE1984"/>
    <w:rsid w:val="00EE2C0E"/>
    <w:rsid w:val="00EE3EB0"/>
    <w:rsid w:val="00EE4536"/>
    <w:rsid w:val="00EE54CD"/>
    <w:rsid w:val="00EE647F"/>
    <w:rsid w:val="00EE68CD"/>
    <w:rsid w:val="00EE7296"/>
    <w:rsid w:val="00EE7461"/>
    <w:rsid w:val="00EE74F4"/>
    <w:rsid w:val="00EE79DA"/>
    <w:rsid w:val="00EF0C51"/>
    <w:rsid w:val="00EF19D3"/>
    <w:rsid w:val="00EF2910"/>
    <w:rsid w:val="00EF67FC"/>
    <w:rsid w:val="00F01CC8"/>
    <w:rsid w:val="00F01E9F"/>
    <w:rsid w:val="00F026D5"/>
    <w:rsid w:val="00F03895"/>
    <w:rsid w:val="00F04E35"/>
    <w:rsid w:val="00F052BE"/>
    <w:rsid w:val="00F054FD"/>
    <w:rsid w:val="00F067BC"/>
    <w:rsid w:val="00F07CA6"/>
    <w:rsid w:val="00F12786"/>
    <w:rsid w:val="00F1347D"/>
    <w:rsid w:val="00F13F55"/>
    <w:rsid w:val="00F149F4"/>
    <w:rsid w:val="00F178B2"/>
    <w:rsid w:val="00F2025F"/>
    <w:rsid w:val="00F20290"/>
    <w:rsid w:val="00F20CE2"/>
    <w:rsid w:val="00F22789"/>
    <w:rsid w:val="00F23FD9"/>
    <w:rsid w:val="00F2439E"/>
    <w:rsid w:val="00F24DCE"/>
    <w:rsid w:val="00F24E1A"/>
    <w:rsid w:val="00F255E8"/>
    <w:rsid w:val="00F2597A"/>
    <w:rsid w:val="00F265DF"/>
    <w:rsid w:val="00F26B71"/>
    <w:rsid w:val="00F30748"/>
    <w:rsid w:val="00F35784"/>
    <w:rsid w:val="00F3669C"/>
    <w:rsid w:val="00F3672A"/>
    <w:rsid w:val="00F373E4"/>
    <w:rsid w:val="00F40191"/>
    <w:rsid w:val="00F40872"/>
    <w:rsid w:val="00F40DD8"/>
    <w:rsid w:val="00F42D58"/>
    <w:rsid w:val="00F44BD2"/>
    <w:rsid w:val="00F45D25"/>
    <w:rsid w:val="00F45E33"/>
    <w:rsid w:val="00F47E31"/>
    <w:rsid w:val="00F50FBA"/>
    <w:rsid w:val="00F51712"/>
    <w:rsid w:val="00F51A7C"/>
    <w:rsid w:val="00F53587"/>
    <w:rsid w:val="00F54587"/>
    <w:rsid w:val="00F54CDF"/>
    <w:rsid w:val="00F54EBB"/>
    <w:rsid w:val="00F5509C"/>
    <w:rsid w:val="00F553A7"/>
    <w:rsid w:val="00F558AD"/>
    <w:rsid w:val="00F564AE"/>
    <w:rsid w:val="00F5716B"/>
    <w:rsid w:val="00F6001E"/>
    <w:rsid w:val="00F603B8"/>
    <w:rsid w:val="00F610C6"/>
    <w:rsid w:val="00F61DD9"/>
    <w:rsid w:val="00F63D4A"/>
    <w:rsid w:val="00F6740D"/>
    <w:rsid w:val="00F717FA"/>
    <w:rsid w:val="00F72C2C"/>
    <w:rsid w:val="00F74983"/>
    <w:rsid w:val="00F74A5C"/>
    <w:rsid w:val="00F75386"/>
    <w:rsid w:val="00F759A4"/>
    <w:rsid w:val="00F75AFA"/>
    <w:rsid w:val="00F772B9"/>
    <w:rsid w:val="00F77609"/>
    <w:rsid w:val="00F77DD4"/>
    <w:rsid w:val="00F8111C"/>
    <w:rsid w:val="00F81E4D"/>
    <w:rsid w:val="00F82B3E"/>
    <w:rsid w:val="00F83B13"/>
    <w:rsid w:val="00F8474C"/>
    <w:rsid w:val="00F8539F"/>
    <w:rsid w:val="00F853E0"/>
    <w:rsid w:val="00F863C9"/>
    <w:rsid w:val="00F86863"/>
    <w:rsid w:val="00F869D1"/>
    <w:rsid w:val="00F87A1E"/>
    <w:rsid w:val="00F9055E"/>
    <w:rsid w:val="00F90A79"/>
    <w:rsid w:val="00F91EE8"/>
    <w:rsid w:val="00F92558"/>
    <w:rsid w:val="00F942DB"/>
    <w:rsid w:val="00F97CA7"/>
    <w:rsid w:val="00F97F06"/>
    <w:rsid w:val="00FA10F9"/>
    <w:rsid w:val="00FA267E"/>
    <w:rsid w:val="00FA2743"/>
    <w:rsid w:val="00FA3394"/>
    <w:rsid w:val="00FA3607"/>
    <w:rsid w:val="00FA4FE5"/>
    <w:rsid w:val="00FA6D69"/>
    <w:rsid w:val="00FA76AE"/>
    <w:rsid w:val="00FA7728"/>
    <w:rsid w:val="00FB2018"/>
    <w:rsid w:val="00FB2A60"/>
    <w:rsid w:val="00FB36B1"/>
    <w:rsid w:val="00FB453E"/>
    <w:rsid w:val="00FB4F2F"/>
    <w:rsid w:val="00FB52A5"/>
    <w:rsid w:val="00FB5DAD"/>
    <w:rsid w:val="00FB6617"/>
    <w:rsid w:val="00FC0951"/>
    <w:rsid w:val="00FC0BEA"/>
    <w:rsid w:val="00FC0CD3"/>
    <w:rsid w:val="00FC3890"/>
    <w:rsid w:val="00FC525D"/>
    <w:rsid w:val="00FC5B34"/>
    <w:rsid w:val="00FD10ED"/>
    <w:rsid w:val="00FD255B"/>
    <w:rsid w:val="00FD43AE"/>
    <w:rsid w:val="00FD504A"/>
    <w:rsid w:val="00FD5C1A"/>
    <w:rsid w:val="00FD5CC2"/>
    <w:rsid w:val="00FD770D"/>
    <w:rsid w:val="00FD7A9C"/>
    <w:rsid w:val="00FD7DD9"/>
    <w:rsid w:val="00FD7E01"/>
    <w:rsid w:val="00FE0604"/>
    <w:rsid w:val="00FE109D"/>
    <w:rsid w:val="00FE19D6"/>
    <w:rsid w:val="00FE2DB8"/>
    <w:rsid w:val="00FE3B2C"/>
    <w:rsid w:val="00FE5A20"/>
    <w:rsid w:val="00FE6824"/>
    <w:rsid w:val="00FF0F44"/>
    <w:rsid w:val="00FF154B"/>
    <w:rsid w:val="00FF18FF"/>
    <w:rsid w:val="00FF210A"/>
    <w:rsid w:val="00FF6DCD"/>
    <w:rsid w:val="00FF71A1"/>
    <w:rsid w:val="01DC8C12"/>
    <w:rsid w:val="01FCF0A2"/>
    <w:rsid w:val="022ECC4A"/>
    <w:rsid w:val="02909173"/>
    <w:rsid w:val="02B7ED9A"/>
    <w:rsid w:val="032D646C"/>
    <w:rsid w:val="036473CB"/>
    <w:rsid w:val="03F9961B"/>
    <w:rsid w:val="0427B60C"/>
    <w:rsid w:val="04343841"/>
    <w:rsid w:val="04BE0CAD"/>
    <w:rsid w:val="05582F8C"/>
    <w:rsid w:val="056FAC04"/>
    <w:rsid w:val="05BFC926"/>
    <w:rsid w:val="05CE5DF3"/>
    <w:rsid w:val="05EE170B"/>
    <w:rsid w:val="061863EE"/>
    <w:rsid w:val="061C2C20"/>
    <w:rsid w:val="06285B85"/>
    <w:rsid w:val="065BA4AB"/>
    <w:rsid w:val="066C568B"/>
    <w:rsid w:val="0682FB23"/>
    <w:rsid w:val="0703D4B4"/>
    <w:rsid w:val="0730D236"/>
    <w:rsid w:val="073EE4D3"/>
    <w:rsid w:val="0758F179"/>
    <w:rsid w:val="0799017C"/>
    <w:rsid w:val="07B229D9"/>
    <w:rsid w:val="07C124C8"/>
    <w:rsid w:val="07DA4165"/>
    <w:rsid w:val="07DDB228"/>
    <w:rsid w:val="081F5F94"/>
    <w:rsid w:val="08430570"/>
    <w:rsid w:val="084C295D"/>
    <w:rsid w:val="08A44CEC"/>
    <w:rsid w:val="08BC7458"/>
    <w:rsid w:val="08E02BA7"/>
    <w:rsid w:val="08E66011"/>
    <w:rsid w:val="08E6AA9A"/>
    <w:rsid w:val="08F27CDC"/>
    <w:rsid w:val="09200CCB"/>
    <w:rsid w:val="09C8417E"/>
    <w:rsid w:val="09C8E98D"/>
    <w:rsid w:val="0A4BCA86"/>
    <w:rsid w:val="0A820590"/>
    <w:rsid w:val="0A957BD5"/>
    <w:rsid w:val="0AA90194"/>
    <w:rsid w:val="0AAC6646"/>
    <w:rsid w:val="0AB4447F"/>
    <w:rsid w:val="0ACC53C0"/>
    <w:rsid w:val="0ADF625C"/>
    <w:rsid w:val="0AE9CA9B"/>
    <w:rsid w:val="0B50659D"/>
    <w:rsid w:val="0B7E7780"/>
    <w:rsid w:val="0B8370E5"/>
    <w:rsid w:val="0BCB0EEE"/>
    <w:rsid w:val="0C6C729F"/>
    <w:rsid w:val="0C859AFC"/>
    <w:rsid w:val="0CDA7364"/>
    <w:rsid w:val="0CE08CF1"/>
    <w:rsid w:val="0D2CDEDE"/>
    <w:rsid w:val="0D5A5FDC"/>
    <w:rsid w:val="0D8E03D8"/>
    <w:rsid w:val="0D916899"/>
    <w:rsid w:val="0D9B3E69"/>
    <w:rsid w:val="0DA994D7"/>
    <w:rsid w:val="0DD6688E"/>
    <w:rsid w:val="0E58568F"/>
    <w:rsid w:val="0EC52A4D"/>
    <w:rsid w:val="0ED56026"/>
    <w:rsid w:val="0EE322DA"/>
    <w:rsid w:val="0F528E2F"/>
    <w:rsid w:val="0F983CFF"/>
    <w:rsid w:val="0F9CCF7A"/>
    <w:rsid w:val="0FBEE875"/>
    <w:rsid w:val="0FDC6A64"/>
    <w:rsid w:val="10CFC76B"/>
    <w:rsid w:val="10E11D69"/>
    <w:rsid w:val="1147D148"/>
    <w:rsid w:val="117205ED"/>
    <w:rsid w:val="117213E3"/>
    <w:rsid w:val="11868986"/>
    <w:rsid w:val="118A6016"/>
    <w:rsid w:val="11F1334E"/>
    <w:rsid w:val="12A00D44"/>
    <w:rsid w:val="12A27B98"/>
    <w:rsid w:val="12E05707"/>
    <w:rsid w:val="12E73FB6"/>
    <w:rsid w:val="12E74482"/>
    <w:rsid w:val="12F20B80"/>
    <w:rsid w:val="137162AA"/>
    <w:rsid w:val="13937542"/>
    <w:rsid w:val="13A22FD7"/>
    <w:rsid w:val="14304315"/>
    <w:rsid w:val="144D417B"/>
    <w:rsid w:val="146B27F9"/>
    <w:rsid w:val="148F2C4F"/>
    <w:rsid w:val="14E418A1"/>
    <w:rsid w:val="15364891"/>
    <w:rsid w:val="15679071"/>
    <w:rsid w:val="157B88C6"/>
    <w:rsid w:val="15AD6917"/>
    <w:rsid w:val="15CC1376"/>
    <w:rsid w:val="160D25BF"/>
    <w:rsid w:val="1614310C"/>
    <w:rsid w:val="1650AB3B"/>
    <w:rsid w:val="16787FDB"/>
    <w:rsid w:val="16EDEF7B"/>
    <w:rsid w:val="170415B6"/>
    <w:rsid w:val="174036FE"/>
    <w:rsid w:val="17566B6A"/>
    <w:rsid w:val="1769B94D"/>
    <w:rsid w:val="17776028"/>
    <w:rsid w:val="17EC59F1"/>
    <w:rsid w:val="18173B69"/>
    <w:rsid w:val="185A185A"/>
    <w:rsid w:val="1889BFDC"/>
    <w:rsid w:val="189847AF"/>
    <w:rsid w:val="19405253"/>
    <w:rsid w:val="194AF5A7"/>
    <w:rsid w:val="1953B785"/>
    <w:rsid w:val="1A0F6D67"/>
    <w:rsid w:val="1A4A37CD"/>
    <w:rsid w:val="1A89F4C9"/>
    <w:rsid w:val="1A9DE436"/>
    <w:rsid w:val="1ABE0EF0"/>
    <w:rsid w:val="1AC70EC4"/>
    <w:rsid w:val="1ACE5916"/>
    <w:rsid w:val="1AD191BE"/>
    <w:rsid w:val="1AF7FCDB"/>
    <w:rsid w:val="1B17081F"/>
    <w:rsid w:val="1B7F8E6E"/>
    <w:rsid w:val="1BC60178"/>
    <w:rsid w:val="1BDD2AE9"/>
    <w:rsid w:val="1C1F3AD6"/>
    <w:rsid w:val="1DB701CD"/>
    <w:rsid w:val="1DC05398"/>
    <w:rsid w:val="1DC68394"/>
    <w:rsid w:val="1E00CE4F"/>
    <w:rsid w:val="1E0B1CBC"/>
    <w:rsid w:val="1EA10E31"/>
    <w:rsid w:val="1EA4051E"/>
    <w:rsid w:val="1ECF3D44"/>
    <w:rsid w:val="1F6869CF"/>
    <w:rsid w:val="1F961010"/>
    <w:rsid w:val="1FBAAE0A"/>
    <w:rsid w:val="1FD8DF07"/>
    <w:rsid w:val="1FEB9BF7"/>
    <w:rsid w:val="20453AB7"/>
    <w:rsid w:val="207623AA"/>
    <w:rsid w:val="20B862AF"/>
    <w:rsid w:val="20D91D5A"/>
    <w:rsid w:val="21032E75"/>
    <w:rsid w:val="21191F50"/>
    <w:rsid w:val="211E6298"/>
    <w:rsid w:val="21205999"/>
    <w:rsid w:val="2124EE5D"/>
    <w:rsid w:val="21AC7E5B"/>
    <w:rsid w:val="21BBD74C"/>
    <w:rsid w:val="21F95A35"/>
    <w:rsid w:val="21FD1912"/>
    <w:rsid w:val="2230A222"/>
    <w:rsid w:val="22374C5B"/>
    <w:rsid w:val="225AF07D"/>
    <w:rsid w:val="22856BE5"/>
    <w:rsid w:val="22D69404"/>
    <w:rsid w:val="22DCE610"/>
    <w:rsid w:val="2366ACDD"/>
    <w:rsid w:val="2404008A"/>
    <w:rsid w:val="2406C8E8"/>
    <w:rsid w:val="2439531F"/>
    <w:rsid w:val="248ECEC1"/>
    <w:rsid w:val="2492EDFB"/>
    <w:rsid w:val="249595D4"/>
    <w:rsid w:val="249E8422"/>
    <w:rsid w:val="24B759A3"/>
    <w:rsid w:val="24BE4734"/>
    <w:rsid w:val="252E7526"/>
    <w:rsid w:val="25413A65"/>
    <w:rsid w:val="2587663B"/>
    <w:rsid w:val="25DC18E2"/>
    <w:rsid w:val="26217F1C"/>
    <w:rsid w:val="2632A662"/>
    <w:rsid w:val="264093F5"/>
    <w:rsid w:val="26606E2D"/>
    <w:rsid w:val="2662AF94"/>
    <w:rsid w:val="271993F4"/>
    <w:rsid w:val="271F3905"/>
    <w:rsid w:val="274BAC22"/>
    <w:rsid w:val="275E11BA"/>
    <w:rsid w:val="277BD1CD"/>
    <w:rsid w:val="27E47250"/>
    <w:rsid w:val="2820A990"/>
    <w:rsid w:val="29097D18"/>
    <w:rsid w:val="294382D0"/>
    <w:rsid w:val="29998532"/>
    <w:rsid w:val="299B1137"/>
    <w:rsid w:val="29B8C40F"/>
    <w:rsid w:val="29E09189"/>
    <w:rsid w:val="29E730F2"/>
    <w:rsid w:val="29EE75E7"/>
    <w:rsid w:val="29F47298"/>
    <w:rsid w:val="2A82E83D"/>
    <w:rsid w:val="2B4450D9"/>
    <w:rsid w:val="2B5870E1"/>
    <w:rsid w:val="2B5954EE"/>
    <w:rsid w:val="2B666DFC"/>
    <w:rsid w:val="2BF1ECE1"/>
    <w:rsid w:val="2C179561"/>
    <w:rsid w:val="2C66CA88"/>
    <w:rsid w:val="2C8CE3D1"/>
    <w:rsid w:val="2CE3326D"/>
    <w:rsid w:val="2D035EE8"/>
    <w:rsid w:val="2D123E14"/>
    <w:rsid w:val="2D2D3086"/>
    <w:rsid w:val="2D3C0CBD"/>
    <w:rsid w:val="2DD53757"/>
    <w:rsid w:val="2DE20B16"/>
    <w:rsid w:val="2E1E69C7"/>
    <w:rsid w:val="2E3043F9"/>
    <w:rsid w:val="2E3C314C"/>
    <w:rsid w:val="2E500105"/>
    <w:rsid w:val="2E54991C"/>
    <w:rsid w:val="2E6A7C45"/>
    <w:rsid w:val="2EF4D678"/>
    <w:rsid w:val="2F2856AE"/>
    <w:rsid w:val="2F594148"/>
    <w:rsid w:val="2F5FE165"/>
    <w:rsid w:val="2F6078DD"/>
    <w:rsid w:val="2FC30543"/>
    <w:rsid w:val="2FF058EF"/>
    <w:rsid w:val="2FF912DA"/>
    <w:rsid w:val="30061F51"/>
    <w:rsid w:val="3008B5DA"/>
    <w:rsid w:val="300C951E"/>
    <w:rsid w:val="30246CFE"/>
    <w:rsid w:val="30D2341C"/>
    <w:rsid w:val="313E640A"/>
    <w:rsid w:val="31D49C3B"/>
    <w:rsid w:val="324EB372"/>
    <w:rsid w:val="32AE8193"/>
    <w:rsid w:val="32EA5306"/>
    <w:rsid w:val="330498C0"/>
    <w:rsid w:val="33052371"/>
    <w:rsid w:val="33653447"/>
    <w:rsid w:val="33C72D0B"/>
    <w:rsid w:val="34282FBE"/>
    <w:rsid w:val="345FED58"/>
    <w:rsid w:val="3487EB72"/>
    <w:rsid w:val="34976A43"/>
    <w:rsid w:val="352C6557"/>
    <w:rsid w:val="3543E237"/>
    <w:rsid w:val="35A4402B"/>
    <w:rsid w:val="35E4552C"/>
    <w:rsid w:val="35EC6FDC"/>
    <w:rsid w:val="35F4919F"/>
    <w:rsid w:val="367D6E13"/>
    <w:rsid w:val="367D806A"/>
    <w:rsid w:val="36BB217C"/>
    <w:rsid w:val="36E32993"/>
    <w:rsid w:val="37973079"/>
    <w:rsid w:val="37B3992E"/>
    <w:rsid w:val="37BF554D"/>
    <w:rsid w:val="37C43746"/>
    <w:rsid w:val="389DA9CE"/>
    <w:rsid w:val="38B0558A"/>
    <w:rsid w:val="38E6A3FA"/>
    <w:rsid w:val="38E93D1C"/>
    <w:rsid w:val="3915A57A"/>
    <w:rsid w:val="393450B1"/>
    <w:rsid w:val="3952138E"/>
    <w:rsid w:val="39735435"/>
    <w:rsid w:val="398354C3"/>
    <w:rsid w:val="39892057"/>
    <w:rsid w:val="39C685C3"/>
    <w:rsid w:val="3A3CB08E"/>
    <w:rsid w:val="3A46086D"/>
    <w:rsid w:val="3A951318"/>
    <w:rsid w:val="3AB4DA72"/>
    <w:rsid w:val="3ADC5D8F"/>
    <w:rsid w:val="3B15012A"/>
    <w:rsid w:val="3B16386A"/>
    <w:rsid w:val="3B853EED"/>
    <w:rsid w:val="3B93CF32"/>
    <w:rsid w:val="3BBDDB5E"/>
    <w:rsid w:val="3BE101B5"/>
    <w:rsid w:val="3BF2C4FF"/>
    <w:rsid w:val="3C32B6F7"/>
    <w:rsid w:val="3C54C473"/>
    <w:rsid w:val="3C6A2C17"/>
    <w:rsid w:val="3C7A6D14"/>
    <w:rsid w:val="3C99272B"/>
    <w:rsid w:val="3CCD01CF"/>
    <w:rsid w:val="3D3D6942"/>
    <w:rsid w:val="3D481224"/>
    <w:rsid w:val="3D556A0C"/>
    <w:rsid w:val="3D6D964A"/>
    <w:rsid w:val="3D9B2E6B"/>
    <w:rsid w:val="3DADFAD1"/>
    <w:rsid w:val="3E16D374"/>
    <w:rsid w:val="3E95056F"/>
    <w:rsid w:val="3F0B42FE"/>
    <w:rsid w:val="3F64F78B"/>
    <w:rsid w:val="3FA76D70"/>
    <w:rsid w:val="3FBBB65B"/>
    <w:rsid w:val="4007D110"/>
    <w:rsid w:val="4081C56C"/>
    <w:rsid w:val="40C9DC6C"/>
    <w:rsid w:val="410C9670"/>
    <w:rsid w:val="41361556"/>
    <w:rsid w:val="41803080"/>
    <w:rsid w:val="41A3A171"/>
    <w:rsid w:val="41A983A3"/>
    <w:rsid w:val="41B3C28B"/>
    <w:rsid w:val="421E6FBD"/>
    <w:rsid w:val="4221534B"/>
    <w:rsid w:val="42332D7D"/>
    <w:rsid w:val="42397F89"/>
    <w:rsid w:val="4264D73C"/>
    <w:rsid w:val="4269CBA1"/>
    <w:rsid w:val="429F18BC"/>
    <w:rsid w:val="42E1BEBC"/>
    <w:rsid w:val="43B04A96"/>
    <w:rsid w:val="43DD421D"/>
    <w:rsid w:val="43DE1CC6"/>
    <w:rsid w:val="440F5184"/>
    <w:rsid w:val="44770464"/>
    <w:rsid w:val="4495DE6F"/>
    <w:rsid w:val="44C1243A"/>
    <w:rsid w:val="44FE9462"/>
    <w:rsid w:val="452B91E4"/>
    <w:rsid w:val="453A6C26"/>
    <w:rsid w:val="45845761"/>
    <w:rsid w:val="45A8E7AD"/>
    <w:rsid w:val="45E52352"/>
    <w:rsid w:val="4601FE95"/>
    <w:rsid w:val="4616CFD9"/>
    <w:rsid w:val="4647F07E"/>
    <w:rsid w:val="466B26C4"/>
    <w:rsid w:val="469167E4"/>
    <w:rsid w:val="469C1DB0"/>
    <w:rsid w:val="469F0246"/>
    <w:rsid w:val="46BD7C60"/>
    <w:rsid w:val="4725E4C8"/>
    <w:rsid w:val="47369355"/>
    <w:rsid w:val="476E1797"/>
    <w:rsid w:val="47C0F15C"/>
    <w:rsid w:val="47CB3809"/>
    <w:rsid w:val="47CE3F9B"/>
    <w:rsid w:val="47DB9B08"/>
    <w:rsid w:val="480280EF"/>
    <w:rsid w:val="48198CB2"/>
    <w:rsid w:val="487B0DCA"/>
    <w:rsid w:val="48825A15"/>
    <w:rsid w:val="48AAAF0E"/>
    <w:rsid w:val="48F410F0"/>
    <w:rsid w:val="49202230"/>
    <w:rsid w:val="49202289"/>
    <w:rsid w:val="494D2A7A"/>
    <w:rsid w:val="49B28434"/>
    <w:rsid w:val="4A14080B"/>
    <w:rsid w:val="4A471299"/>
    <w:rsid w:val="4A9598EF"/>
    <w:rsid w:val="4AA04EEA"/>
    <w:rsid w:val="4AB5EE67"/>
    <w:rsid w:val="4ACDE7D4"/>
    <w:rsid w:val="4AE2EBE9"/>
    <w:rsid w:val="4B131099"/>
    <w:rsid w:val="4C4104CC"/>
    <w:rsid w:val="4CAF0C2B"/>
    <w:rsid w:val="4CC21806"/>
    <w:rsid w:val="4D0CE620"/>
    <w:rsid w:val="4D0F3906"/>
    <w:rsid w:val="4D3F34A9"/>
    <w:rsid w:val="4D7380E1"/>
    <w:rsid w:val="4DE6A5A5"/>
    <w:rsid w:val="4E012F45"/>
    <w:rsid w:val="4E066856"/>
    <w:rsid w:val="4E565C5A"/>
    <w:rsid w:val="4EA0DE8C"/>
    <w:rsid w:val="4EAB6AF5"/>
    <w:rsid w:val="4F0C882A"/>
    <w:rsid w:val="4F53017F"/>
    <w:rsid w:val="4F5357EF"/>
    <w:rsid w:val="4F786249"/>
    <w:rsid w:val="4F96A8EA"/>
    <w:rsid w:val="4FA622CD"/>
    <w:rsid w:val="500721AD"/>
    <w:rsid w:val="502118F8"/>
    <w:rsid w:val="502A7C8C"/>
    <w:rsid w:val="503007F4"/>
    <w:rsid w:val="5053D897"/>
    <w:rsid w:val="5065F520"/>
    <w:rsid w:val="506D3CB0"/>
    <w:rsid w:val="507A6B06"/>
    <w:rsid w:val="50840E9C"/>
    <w:rsid w:val="50D7BE19"/>
    <w:rsid w:val="50DF0A0C"/>
    <w:rsid w:val="515A34A3"/>
    <w:rsid w:val="516B9DF8"/>
    <w:rsid w:val="51707FCE"/>
    <w:rsid w:val="52A0E783"/>
    <w:rsid w:val="52D797F8"/>
    <w:rsid w:val="52D8A661"/>
    <w:rsid w:val="53ED503F"/>
    <w:rsid w:val="54629229"/>
    <w:rsid w:val="549748D0"/>
    <w:rsid w:val="54A78918"/>
    <w:rsid w:val="54CE0CC3"/>
    <w:rsid w:val="5543BBA3"/>
    <w:rsid w:val="555E808C"/>
    <w:rsid w:val="56201179"/>
    <w:rsid w:val="562A461C"/>
    <w:rsid w:val="567CC0AA"/>
    <w:rsid w:val="56A55DB6"/>
    <w:rsid w:val="56BFA832"/>
    <w:rsid w:val="56FEFD8B"/>
    <w:rsid w:val="573FD340"/>
    <w:rsid w:val="574DDD29"/>
    <w:rsid w:val="57553607"/>
    <w:rsid w:val="576CD0C2"/>
    <w:rsid w:val="57832FAD"/>
    <w:rsid w:val="57C9C11E"/>
    <w:rsid w:val="57ED2006"/>
    <w:rsid w:val="57F560AD"/>
    <w:rsid w:val="581D5A3F"/>
    <w:rsid w:val="582906BF"/>
    <w:rsid w:val="583A3EB3"/>
    <w:rsid w:val="58F00A49"/>
    <w:rsid w:val="58F6E2A9"/>
    <w:rsid w:val="58FB01D4"/>
    <w:rsid w:val="5921532F"/>
    <w:rsid w:val="592E7B68"/>
    <w:rsid w:val="593F3A20"/>
    <w:rsid w:val="597D07B9"/>
    <w:rsid w:val="5982D9B1"/>
    <w:rsid w:val="59976031"/>
    <w:rsid w:val="59F3530B"/>
    <w:rsid w:val="5A80C24E"/>
    <w:rsid w:val="5A9509A3"/>
    <w:rsid w:val="5ACA449B"/>
    <w:rsid w:val="5B905D49"/>
    <w:rsid w:val="5BB23A11"/>
    <w:rsid w:val="5C373647"/>
    <w:rsid w:val="5C38BA01"/>
    <w:rsid w:val="5C395FB5"/>
    <w:rsid w:val="5C466D37"/>
    <w:rsid w:val="5C503314"/>
    <w:rsid w:val="5C6813B9"/>
    <w:rsid w:val="5CA700D2"/>
    <w:rsid w:val="5CF07506"/>
    <w:rsid w:val="5CF60394"/>
    <w:rsid w:val="5D1E70BA"/>
    <w:rsid w:val="5D2C01A8"/>
    <w:rsid w:val="5D3CAAAF"/>
    <w:rsid w:val="5D9FCA8B"/>
    <w:rsid w:val="5DAB6D62"/>
    <w:rsid w:val="5DB56DB8"/>
    <w:rsid w:val="5EE9295B"/>
    <w:rsid w:val="5EF97A23"/>
    <w:rsid w:val="5F182E65"/>
    <w:rsid w:val="5F932612"/>
    <w:rsid w:val="5F942A74"/>
    <w:rsid w:val="5FE2ED94"/>
    <w:rsid w:val="5FF05C10"/>
    <w:rsid w:val="601A1B7F"/>
    <w:rsid w:val="601BC98C"/>
    <w:rsid w:val="60A78013"/>
    <w:rsid w:val="60BFAC51"/>
    <w:rsid w:val="60C127E5"/>
    <w:rsid w:val="610FF7F1"/>
    <w:rsid w:val="61196642"/>
    <w:rsid w:val="612BF502"/>
    <w:rsid w:val="61378AB6"/>
    <w:rsid w:val="617E2FF6"/>
    <w:rsid w:val="61961902"/>
    <w:rsid w:val="6199B3D2"/>
    <w:rsid w:val="61A20D5C"/>
    <w:rsid w:val="61C31684"/>
    <w:rsid w:val="61CA1D06"/>
    <w:rsid w:val="620B6882"/>
    <w:rsid w:val="62261ED7"/>
    <w:rsid w:val="62369D80"/>
    <w:rsid w:val="627F08F9"/>
    <w:rsid w:val="62848643"/>
    <w:rsid w:val="62A30992"/>
    <w:rsid w:val="631D49A2"/>
    <w:rsid w:val="6361252E"/>
    <w:rsid w:val="63F6EFD4"/>
    <w:rsid w:val="6452EFB6"/>
    <w:rsid w:val="6464C408"/>
    <w:rsid w:val="649C19B6"/>
    <w:rsid w:val="649E4F64"/>
    <w:rsid w:val="6547CF77"/>
    <w:rsid w:val="65736952"/>
    <w:rsid w:val="659E0998"/>
    <w:rsid w:val="65AD2577"/>
    <w:rsid w:val="660109FC"/>
    <w:rsid w:val="667426D6"/>
    <w:rsid w:val="6682178D"/>
    <w:rsid w:val="66BA5D83"/>
    <w:rsid w:val="66BF0C69"/>
    <w:rsid w:val="6746ACD1"/>
    <w:rsid w:val="67C878D0"/>
    <w:rsid w:val="67F8F0CC"/>
    <w:rsid w:val="6804445B"/>
    <w:rsid w:val="6850AA69"/>
    <w:rsid w:val="68C571F9"/>
    <w:rsid w:val="68E155E2"/>
    <w:rsid w:val="69A710D7"/>
    <w:rsid w:val="69DA3B5F"/>
    <w:rsid w:val="69DCE9E2"/>
    <w:rsid w:val="6A3B8F24"/>
    <w:rsid w:val="6A40CAAA"/>
    <w:rsid w:val="6A9623B2"/>
    <w:rsid w:val="6AAF4644"/>
    <w:rsid w:val="6B032818"/>
    <w:rsid w:val="6B1D6FC3"/>
    <w:rsid w:val="6B30918E"/>
    <w:rsid w:val="6B4141DB"/>
    <w:rsid w:val="6B5A13A6"/>
    <w:rsid w:val="6B6373E0"/>
    <w:rsid w:val="6BB15141"/>
    <w:rsid w:val="6C160236"/>
    <w:rsid w:val="6C1A1DF4"/>
    <w:rsid w:val="6C4626F7"/>
    <w:rsid w:val="6C5892F5"/>
    <w:rsid w:val="6C6CD26D"/>
    <w:rsid w:val="6CEF00AD"/>
    <w:rsid w:val="6D049A3B"/>
    <w:rsid w:val="6DFA63C9"/>
    <w:rsid w:val="6E3A908A"/>
    <w:rsid w:val="6E6526A0"/>
    <w:rsid w:val="6E6D58E2"/>
    <w:rsid w:val="6EA500C7"/>
    <w:rsid w:val="6F167EF9"/>
    <w:rsid w:val="6F203FE5"/>
    <w:rsid w:val="6F383952"/>
    <w:rsid w:val="6F8FCBCD"/>
    <w:rsid w:val="6FA22F00"/>
    <w:rsid w:val="6FBED825"/>
    <w:rsid w:val="6FE05A3E"/>
    <w:rsid w:val="700402B1"/>
    <w:rsid w:val="703EFD84"/>
    <w:rsid w:val="705A027E"/>
    <w:rsid w:val="70AD7502"/>
    <w:rsid w:val="70D5D410"/>
    <w:rsid w:val="70DE3276"/>
    <w:rsid w:val="70E06B43"/>
    <w:rsid w:val="7112420C"/>
    <w:rsid w:val="71F72EF0"/>
    <w:rsid w:val="72157A69"/>
    <w:rsid w:val="7288C7A4"/>
    <w:rsid w:val="7288EA90"/>
    <w:rsid w:val="72BA0DC9"/>
    <w:rsid w:val="738273FB"/>
    <w:rsid w:val="73B34DBE"/>
    <w:rsid w:val="73F1628F"/>
    <w:rsid w:val="742011CE"/>
    <w:rsid w:val="742D1D5F"/>
    <w:rsid w:val="74879B02"/>
    <w:rsid w:val="749B6FF9"/>
    <w:rsid w:val="74B1A78F"/>
    <w:rsid w:val="74E519D5"/>
    <w:rsid w:val="750C72BA"/>
    <w:rsid w:val="751ACCFA"/>
    <w:rsid w:val="75665603"/>
    <w:rsid w:val="757DAB02"/>
    <w:rsid w:val="759C6F01"/>
    <w:rsid w:val="75C746C0"/>
    <w:rsid w:val="75F2FD8A"/>
    <w:rsid w:val="75F7C12E"/>
    <w:rsid w:val="760035AD"/>
    <w:rsid w:val="76247CA2"/>
    <w:rsid w:val="7629ADFF"/>
    <w:rsid w:val="7687C2F0"/>
    <w:rsid w:val="76F4B4BF"/>
    <w:rsid w:val="76F667BD"/>
    <w:rsid w:val="771D34EF"/>
    <w:rsid w:val="7764BE21"/>
    <w:rsid w:val="7782DDB1"/>
    <w:rsid w:val="779C060E"/>
    <w:rsid w:val="77B4A830"/>
    <w:rsid w:val="77B50CC6"/>
    <w:rsid w:val="77E248EA"/>
    <w:rsid w:val="77F8F718"/>
    <w:rsid w:val="780522F1"/>
    <w:rsid w:val="79008E82"/>
    <w:rsid w:val="794CFAEE"/>
    <w:rsid w:val="7981E8CF"/>
    <w:rsid w:val="79A05946"/>
    <w:rsid w:val="79E4E225"/>
    <w:rsid w:val="7A22568D"/>
    <w:rsid w:val="7A7BE8E1"/>
    <w:rsid w:val="7AD3A6D0"/>
    <w:rsid w:val="7B4E6E0D"/>
    <w:rsid w:val="7B6855F8"/>
    <w:rsid w:val="7B7A98AE"/>
    <w:rsid w:val="7BAD7EBD"/>
    <w:rsid w:val="7C1352C1"/>
    <w:rsid w:val="7C214FEE"/>
    <w:rsid w:val="7C39AE02"/>
    <w:rsid w:val="7C689802"/>
    <w:rsid w:val="7CB235BD"/>
    <w:rsid w:val="7CEB528B"/>
    <w:rsid w:val="7D686AA3"/>
    <w:rsid w:val="7DC2816E"/>
    <w:rsid w:val="7DC83408"/>
    <w:rsid w:val="7DCC6C87"/>
    <w:rsid w:val="7DF0BB47"/>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80C6C1EE-CE92-4700-9F86-E938E55B3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footnote text" w:qFormat="1"/>
    <w:lsdException w:name="annotation text" w:semiHidden="1" w:qFormat="1"/>
    <w:lsdException w:name="header" w:qFormat="1"/>
    <w:lsdException w:name="footer" w:qFormat="1"/>
    <w:lsdException w:name="caption" w:semiHidden="1" w:uiPriority="35"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0C0"/>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link w:val="Heading2Char"/>
    <w:qFormat/>
    <w:pPr>
      <w:spacing w:before="240" w:after="60"/>
      <w:outlineLvl w:val="1"/>
    </w:pPr>
    <w:rPr>
      <w:b/>
      <w:i/>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Normal"/>
    <w:next w:val="Normal"/>
    <w:link w:val="Heading5Char"/>
    <w:unhideWhenUsed/>
    <w:qFormat/>
    <w:rsid w:val="00DE6509"/>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H6"/>
    <w:next w:val="Normal"/>
    <w:link w:val="Heading6Char"/>
    <w:rsid w:val="001600B5"/>
    <w:pPr>
      <w:outlineLvl w:val="5"/>
    </w:pPr>
  </w:style>
  <w:style w:type="paragraph" w:styleId="Heading7">
    <w:name w:val="heading 7"/>
    <w:basedOn w:val="H6"/>
    <w:next w:val="Normal"/>
    <w:link w:val="Heading7Char"/>
    <w:rsid w:val="001600B5"/>
    <w:pPr>
      <w:outlineLvl w:val="6"/>
    </w:pPr>
  </w:style>
  <w:style w:type="paragraph" w:styleId="Heading8">
    <w:name w:val="heading 8"/>
    <w:basedOn w:val="Heading1"/>
    <w:next w:val="Normal"/>
    <w:link w:val="Heading8Char"/>
    <w:qFormat/>
    <w:rsid w:val="001600B5"/>
    <w:pPr>
      <w:keepLines/>
      <w:widowControl/>
      <w:pBdr>
        <w:top w:val="single" w:sz="12" w:space="3" w:color="auto"/>
      </w:pBdr>
      <w:spacing w:before="240" w:after="180" w:line="240" w:lineRule="auto"/>
      <w:jc w:val="left"/>
      <w:outlineLvl w:val="7"/>
    </w:pPr>
    <w:rPr>
      <w:rFonts w:eastAsia="Times New Roman"/>
      <w:sz w:val="36"/>
    </w:rPr>
  </w:style>
  <w:style w:type="paragraph" w:styleId="Heading9">
    <w:name w:val="heading 9"/>
    <w:basedOn w:val="Heading8"/>
    <w:next w:val="Normal"/>
    <w:link w:val="Heading9Char"/>
    <w:qFormat/>
    <w:rsid w:val="001600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link w:val="SubtitleChar"/>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link w:val="CommentSubjectChar"/>
    <w:qFormat/>
    <w:rPr>
      <w:b/>
      <w:bCs/>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link w:val="THChar"/>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pPr>
    <w:rPr>
      <w:sz w:val="24"/>
    </w:rPr>
  </w:style>
  <w:style w:type="paragraph" w:customStyle="1" w:styleId="h3">
    <w:name w:val="h3"/>
    <w:basedOn w:val="h2"/>
    <w:link w:val="h30"/>
    <w:qFormat/>
    <w:rsid w:val="006601B6"/>
    <w:pPr>
      <w:numPr>
        <w:ilvl w:val="2"/>
      </w:numPr>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1"/>
      </w:numPr>
      <w:adjustRightInd w:val="0"/>
      <w:snapToGrid w:val="0"/>
      <w:spacing w:before="120"/>
      <w:jc w:val="left"/>
      <w:outlineLvl w:val="0"/>
    </w:pPr>
    <w:rPr>
      <w:rFonts w:eastAsia="MS Mincho" w:cs="Arial"/>
      <w:b/>
      <w:sz w:val="28"/>
      <w:lang w:val="en-US"/>
    </w:rPr>
  </w:style>
  <w:style w:type="paragraph" w:customStyle="1" w:styleId="h3a">
    <w:name w:val="h3a"/>
    <w:basedOn w:val="h3"/>
    <w:next w:val="Normal"/>
    <w:qFormat/>
    <w:rsid w:val="006601B6"/>
    <w:pPr>
      <w:numPr>
        <w:ilvl w:val="3"/>
      </w:numPr>
    </w:pPr>
  </w:style>
  <w:style w:type="character" w:customStyle="1" w:styleId="normaltextrun">
    <w:name w:val="normaltextrun"/>
    <w:basedOn w:val="DefaultParagraphFont"/>
    <w:rsid w:val="00596BB9"/>
  </w:style>
  <w:style w:type="paragraph" w:customStyle="1" w:styleId="paragraph">
    <w:name w:val="paragraph"/>
    <w:basedOn w:val="Normal"/>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DefaultParagraphFont"/>
    <w:rsid w:val="009634C6"/>
  </w:style>
  <w:style w:type="paragraph" w:customStyle="1" w:styleId="bulletlevel1">
    <w:name w:val="bullet level 1"/>
    <w:basedOn w:val="Normal"/>
    <w:link w:val="bulletlevel1Char"/>
    <w:qFormat/>
    <w:rsid w:val="00152E11"/>
    <w:pPr>
      <w:widowControl/>
      <w:numPr>
        <w:numId w:val="2"/>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qFormat/>
    <w:rsid w:val="00152E11"/>
    <w:pPr>
      <w:widowControl/>
      <w:numPr>
        <w:ilvl w:val="1"/>
        <w:numId w:val="2"/>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DefaultParagraphFont"/>
    <w:link w:val="bulletlevel1"/>
    <w:rsid w:val="00152E11"/>
    <w:rPr>
      <w:rFonts w:ascii="Arial" w:eastAsia="MS Mincho" w:hAnsi="Arial"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uiPriority w:val="35"/>
    <w:qFormat/>
    <w:rsid w:val="00895870"/>
    <w:pPr>
      <w:keepNext/>
      <w:keepLines/>
      <w:widowControl/>
      <w:spacing w:before="120" w:after="60" w:line="240" w:lineRule="auto"/>
      <w:jc w:val="center"/>
    </w:pPr>
    <w:rPr>
      <w:rFonts w:ascii="Times New Roman" w:hAnsi="Times New Roman"/>
      <w:b/>
      <w:sz w:val="24"/>
    </w:rPr>
  </w:style>
  <w:style w:type="paragraph" w:customStyle="1" w:styleId="Bracket">
    <w:name w:val="Bracket"/>
    <w:basedOn w:val="Normal"/>
    <w:link w:val="BracketChar"/>
    <w:qFormat/>
    <w:rsid w:val="001E194C"/>
    <w:pPr>
      <w:spacing w:before="240" w:after="360"/>
      <w:ind w:left="856" w:hanging="856"/>
      <w:jc w:val="left"/>
      <w:outlineLvl w:val="0"/>
    </w:pPr>
    <w:rPr>
      <w:rFonts w:eastAsia="MS Gothic" w:cs="Arial"/>
      <w:b/>
      <w:sz w:val="24"/>
      <w:szCs w:val="24"/>
      <w:lang w:val="en-US"/>
    </w:rPr>
  </w:style>
  <w:style w:type="character" w:customStyle="1" w:styleId="BracketChar">
    <w:name w:val="Bracket Char"/>
    <w:basedOn w:val="DefaultParagraphFont"/>
    <w:link w:val="Bracket"/>
    <w:rsid w:val="001E194C"/>
    <w:rPr>
      <w:rFonts w:ascii="Arial" w:eastAsia="MS Gothic" w:hAnsi="Arial" w:cs="Arial"/>
      <w:b/>
      <w:sz w:val="24"/>
      <w:szCs w:val="24"/>
    </w:rPr>
  </w:style>
  <w:style w:type="paragraph" w:customStyle="1" w:styleId="EditorsNote">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DE6509"/>
    <w:pPr>
      <w:numPr>
        <w:numId w:val="3"/>
      </w:numPr>
      <w:spacing w:before="240" w:after="360"/>
      <w:ind w:left="432"/>
      <w:jc w:val="left"/>
    </w:pPr>
    <w:rPr>
      <w:rFonts w:eastAsia="MS Mincho" w:cs="Arial"/>
      <w:b/>
      <w:szCs w:val="24"/>
      <w:lang w:val="en-US" w:eastAsia="ja-JP"/>
    </w:rPr>
  </w:style>
  <w:style w:type="paragraph" w:customStyle="1" w:styleId="myAnnex2">
    <w:name w:val="myAnnex2"/>
    <w:basedOn w:val="Heading2"/>
    <w:link w:val="myAnnex2Zchn"/>
    <w:qFormat/>
    <w:rsid w:val="00DE6509"/>
    <w:pPr>
      <w:numPr>
        <w:ilvl w:val="1"/>
        <w:numId w:val="3"/>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Heading3"/>
    <w:link w:val="myAnnex3Zchn"/>
    <w:qFormat/>
    <w:rsid w:val="00DE6509"/>
    <w:pPr>
      <w:numPr>
        <w:ilvl w:val="2"/>
        <w:numId w:val="3"/>
      </w:numPr>
      <w:tabs>
        <w:tab w:val="left" w:pos="851"/>
        <w:tab w:val="left" w:pos="1418"/>
        <w:tab w:val="left" w:pos="2127"/>
        <w:tab w:val="right" w:pos="8820"/>
      </w:tabs>
      <w:spacing w:after="120"/>
      <w:jc w:val="left"/>
    </w:pPr>
    <w:rPr>
      <w:rFonts w:eastAsia="MS Gothic" w:cs="Arial"/>
      <w:i w:val="0"/>
      <w:sz w:val="24"/>
      <w:szCs w:val="24"/>
      <w:lang w:val="en-US"/>
    </w:rPr>
  </w:style>
  <w:style w:type="character" w:customStyle="1" w:styleId="myAnnex3Zchn">
    <w:name w:val="myAnnex3 Zchn"/>
    <w:basedOn w:val="DefaultParagraphFont"/>
    <w:link w:val="myAnnex3"/>
    <w:rsid w:val="00DE6509"/>
    <w:rPr>
      <w:rFonts w:ascii="Arial" w:eastAsia="MS Gothic" w:hAnsi="Arial" w:cs="Arial"/>
      <w:b/>
      <w:sz w:val="24"/>
      <w:szCs w:val="24"/>
    </w:rPr>
  </w:style>
  <w:style w:type="paragraph" w:customStyle="1" w:styleId="myAnnex4">
    <w:name w:val="myAnnex4"/>
    <w:basedOn w:val="Heading4"/>
    <w:qFormat/>
    <w:rsid w:val="00DE6509"/>
    <w:pPr>
      <w:numPr>
        <w:ilvl w:val="3"/>
        <w:numId w:val="3"/>
      </w:numPr>
      <w:tabs>
        <w:tab w:val="left" w:pos="1418"/>
        <w:tab w:val="left" w:pos="2127"/>
        <w:tab w:val="right" w:pos="8820"/>
      </w:tabs>
      <w:spacing w:before="240" w:after="240"/>
      <w:jc w:val="left"/>
    </w:pPr>
    <w:rPr>
      <w:rFonts w:eastAsia="Arial"/>
      <w:i w:val="0"/>
      <w:sz w:val="22"/>
      <w:lang w:val="en-US"/>
    </w:rPr>
  </w:style>
  <w:style w:type="paragraph" w:customStyle="1" w:styleId="myAnnex5">
    <w:name w:val="myAnnex5"/>
    <w:basedOn w:val="Heading5"/>
    <w:qFormat/>
    <w:rsid w:val="00DE6509"/>
    <w:pPr>
      <w:keepLines w:val="0"/>
      <w:numPr>
        <w:ilvl w:val="4"/>
        <w:numId w:val="3"/>
      </w:numPr>
      <w:tabs>
        <w:tab w:val="clear" w:pos="1008"/>
        <w:tab w:val="num" w:pos="360"/>
      </w:tabs>
      <w:spacing w:before="20" w:line="240" w:lineRule="auto"/>
      <w:ind w:left="0" w:firstLine="0"/>
      <w:jc w:val="left"/>
    </w:pPr>
    <w:rPr>
      <w:rFonts w:ascii="Arial" w:eastAsia="Arial" w:hAnsi="Arial" w:cs="Arial"/>
      <w:b/>
      <w:bCs/>
      <w:color w:val="000000"/>
      <w:lang w:val="en-US"/>
    </w:rPr>
  </w:style>
  <w:style w:type="character" w:customStyle="1" w:styleId="Heading5Char">
    <w:name w:val="Heading 5 Char"/>
    <w:basedOn w:val="DefaultParagraphFont"/>
    <w:link w:val="Heading5"/>
    <w:rsid w:val="00DE6509"/>
    <w:rPr>
      <w:rFonts w:asciiTheme="majorHAnsi" w:eastAsiaTheme="majorEastAsia" w:hAnsiTheme="majorHAnsi" w:cstheme="majorBidi"/>
      <w:color w:val="365F91" w:themeColor="accent1" w:themeShade="BF"/>
      <w:lang w:val="en-GB"/>
    </w:rPr>
  </w:style>
  <w:style w:type="paragraph" w:customStyle="1" w:styleId="H1annex">
    <w:name w:val="H1_annex"/>
    <w:basedOn w:val="Heading1"/>
    <w:link w:val="H1annexChar"/>
    <w:qFormat/>
    <w:rsid w:val="004A52C7"/>
    <w:pPr>
      <w:numPr>
        <w:numId w:val="4"/>
      </w:numPr>
      <w:tabs>
        <w:tab w:val="clear" w:pos="3835"/>
        <w:tab w:val="num" w:pos="858"/>
      </w:tabs>
      <w:spacing w:before="240" w:after="360"/>
      <w:ind w:left="858"/>
      <w:jc w:val="left"/>
    </w:pPr>
    <w:rPr>
      <w:rFonts w:eastAsia="MS Gothic" w:cs="Arial"/>
      <w:b/>
      <w:szCs w:val="24"/>
    </w:rPr>
  </w:style>
  <w:style w:type="character" w:customStyle="1" w:styleId="H1annexChar">
    <w:name w:val="H1_annex Char"/>
    <w:basedOn w:val="DefaultParagraphFont"/>
    <w:link w:val="H1annex"/>
    <w:rsid w:val="004A52C7"/>
    <w:rPr>
      <w:rFonts w:ascii="Arial" w:eastAsia="MS Gothic" w:hAnsi="Arial" w:cs="Arial"/>
      <w:b/>
      <w:sz w:val="24"/>
      <w:szCs w:val="24"/>
      <w:lang w:val="en-GB"/>
    </w:rPr>
  </w:style>
  <w:style w:type="paragraph" w:customStyle="1" w:styleId="H2annex">
    <w:name w:val="H2_annex"/>
    <w:basedOn w:val="Heading2"/>
    <w:link w:val="H2annexChar"/>
    <w:qFormat/>
    <w:rsid w:val="004A52C7"/>
    <w:pPr>
      <w:numPr>
        <w:ilvl w:val="1"/>
        <w:numId w:val="4"/>
      </w:numPr>
      <w:spacing w:after="360" w:line="240" w:lineRule="auto"/>
      <w:ind w:rightChars="100" w:right="100"/>
      <w:jc w:val="left"/>
    </w:pPr>
    <w:rPr>
      <w:rFonts w:eastAsia="MS Gothic" w:cs="Arial"/>
      <w:i w:val="0"/>
      <w:szCs w:val="24"/>
    </w:rPr>
  </w:style>
  <w:style w:type="paragraph" w:customStyle="1" w:styleId="H3annex">
    <w:name w:val="H3_annex"/>
    <w:basedOn w:val="Heading3"/>
    <w:qFormat/>
    <w:rsid w:val="004A52C7"/>
    <w:pPr>
      <w:numPr>
        <w:ilvl w:val="2"/>
        <w:numId w:val="4"/>
      </w:numPr>
      <w:tabs>
        <w:tab w:val="left" w:pos="1418"/>
        <w:tab w:val="left" w:pos="2127"/>
        <w:tab w:val="right" w:pos="8820"/>
      </w:tabs>
      <w:spacing w:after="120"/>
      <w:jc w:val="left"/>
    </w:pPr>
    <w:rPr>
      <w:rFonts w:eastAsia="MS Gothic" w:cs="Arial"/>
      <w:i w:val="0"/>
      <w:sz w:val="24"/>
      <w:szCs w:val="24"/>
      <w:lang w:val="en-US"/>
    </w:rPr>
  </w:style>
  <w:style w:type="paragraph" w:customStyle="1" w:styleId="H4annex">
    <w:name w:val="H4_annex"/>
    <w:basedOn w:val="Heading4"/>
    <w:qFormat/>
    <w:rsid w:val="004A52C7"/>
    <w:pPr>
      <w:numPr>
        <w:ilvl w:val="3"/>
        <w:numId w:val="4"/>
      </w:numPr>
      <w:tabs>
        <w:tab w:val="left" w:pos="1418"/>
        <w:tab w:val="left" w:pos="2127"/>
        <w:tab w:val="right" w:pos="8820"/>
      </w:tabs>
      <w:spacing w:before="240" w:after="240"/>
      <w:jc w:val="left"/>
    </w:pPr>
    <w:rPr>
      <w:rFonts w:eastAsia="Arial"/>
      <w:i w:val="0"/>
      <w:sz w:val="22"/>
      <w:lang w:val="en-US"/>
    </w:rPr>
  </w:style>
  <w:style w:type="character" w:customStyle="1" w:styleId="H2annexChar">
    <w:name w:val="H2_annex Char"/>
    <w:basedOn w:val="DefaultParagraphFont"/>
    <w:link w:val="H2annex"/>
    <w:rsid w:val="004E4F60"/>
    <w:rPr>
      <w:rFonts w:ascii="Arial" w:eastAsia="MS Gothic" w:hAnsi="Arial" w:cs="Arial"/>
      <w:b/>
      <w:sz w:val="24"/>
      <w:szCs w:val="24"/>
      <w:lang w:val="en-GB"/>
    </w:rPr>
  </w:style>
  <w:style w:type="character" w:customStyle="1" w:styleId="apple-converted-space">
    <w:name w:val="apple-converted-space"/>
    <w:basedOn w:val="DefaultParagraphFont"/>
    <w:rsid w:val="00727BB1"/>
  </w:style>
  <w:style w:type="paragraph" w:customStyle="1" w:styleId="bulletlevel3">
    <w:name w:val="bullet level 3"/>
    <w:basedOn w:val="bulletlevel2"/>
    <w:qFormat/>
    <w:rsid w:val="00F255E8"/>
    <w:pPr>
      <w:numPr>
        <w:ilvl w:val="0"/>
        <w:numId w:val="0"/>
      </w:numPr>
      <w:ind w:left="2160" w:hanging="360"/>
    </w:pPr>
  </w:style>
  <w:style w:type="paragraph" w:customStyle="1" w:styleId="bulletlevel4">
    <w:name w:val="bullet level 4"/>
    <w:basedOn w:val="bulletlevel2"/>
    <w:qFormat/>
    <w:rsid w:val="00F255E8"/>
    <w:pPr>
      <w:numPr>
        <w:ilvl w:val="0"/>
        <w:numId w:val="0"/>
      </w:numPr>
      <w:ind w:left="2880" w:hanging="360"/>
    </w:pPr>
  </w:style>
  <w:style w:type="table" w:styleId="TableGrid">
    <w:name w:val="Table Grid"/>
    <w:basedOn w:val="TableNormal"/>
    <w:rsid w:val="00003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003A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basedOn w:val="DefaultParagraphFont"/>
    <w:link w:val="Heading6"/>
    <w:rsid w:val="001600B5"/>
    <w:rPr>
      <w:rFonts w:ascii="Arial" w:eastAsia="Times New Roman" w:hAnsi="Arial"/>
      <w:lang w:val="en-GB"/>
    </w:rPr>
  </w:style>
  <w:style w:type="character" w:customStyle="1" w:styleId="Heading7Char">
    <w:name w:val="Heading 7 Char"/>
    <w:basedOn w:val="DefaultParagraphFont"/>
    <w:link w:val="Heading7"/>
    <w:rsid w:val="001600B5"/>
    <w:rPr>
      <w:rFonts w:ascii="Arial" w:eastAsia="Times New Roman" w:hAnsi="Arial"/>
      <w:lang w:val="en-GB"/>
    </w:rPr>
  </w:style>
  <w:style w:type="character" w:customStyle="1" w:styleId="Heading8Char">
    <w:name w:val="Heading 8 Char"/>
    <w:basedOn w:val="DefaultParagraphFont"/>
    <w:link w:val="Heading8"/>
    <w:rsid w:val="001600B5"/>
    <w:rPr>
      <w:rFonts w:ascii="Arial" w:eastAsia="Times New Roman" w:hAnsi="Arial"/>
      <w:sz w:val="36"/>
      <w:lang w:val="en-GB"/>
    </w:rPr>
  </w:style>
  <w:style w:type="character" w:customStyle="1" w:styleId="Heading9Char">
    <w:name w:val="Heading 9 Char"/>
    <w:basedOn w:val="DefaultParagraphFont"/>
    <w:link w:val="Heading9"/>
    <w:rsid w:val="001600B5"/>
    <w:rPr>
      <w:rFonts w:ascii="Arial" w:eastAsia="Times New Roman" w:hAnsi="Arial"/>
      <w:sz w:val="36"/>
      <w:lang w:val="en-GB"/>
    </w:rPr>
  </w:style>
  <w:style w:type="numbering" w:customStyle="1" w:styleId="NoList1">
    <w:name w:val="No List1"/>
    <w:next w:val="NoList"/>
    <w:uiPriority w:val="99"/>
    <w:semiHidden/>
    <w:unhideWhenUsed/>
    <w:rsid w:val="001600B5"/>
  </w:style>
  <w:style w:type="character" w:customStyle="1" w:styleId="Heading2Char">
    <w:name w:val="Heading 2 Char"/>
    <w:basedOn w:val="DefaultParagraphFont"/>
    <w:link w:val="Heading2"/>
    <w:rsid w:val="001600B5"/>
    <w:rPr>
      <w:rFonts w:ascii="Arial" w:hAnsi="Arial"/>
      <w:b/>
      <w:i/>
      <w:sz w:val="24"/>
      <w:lang w:val="en-GB"/>
    </w:rPr>
  </w:style>
  <w:style w:type="character" w:customStyle="1" w:styleId="Heading3Char">
    <w:name w:val="Heading 3 Char"/>
    <w:basedOn w:val="DefaultParagraphFont"/>
    <w:link w:val="Heading3"/>
    <w:rsid w:val="001600B5"/>
    <w:rPr>
      <w:rFonts w:ascii="Arial" w:hAnsi="Arial"/>
      <w:b/>
      <w:i/>
      <w:sz w:val="28"/>
      <w:lang w:val="en-GB"/>
    </w:rPr>
  </w:style>
  <w:style w:type="character" w:customStyle="1" w:styleId="Heading4Char">
    <w:name w:val="Heading 4 Char"/>
    <w:basedOn w:val="DefaultParagraphFont"/>
    <w:link w:val="Heading4"/>
    <w:rsid w:val="001600B5"/>
    <w:rPr>
      <w:rFonts w:ascii="Arial" w:hAnsi="Arial"/>
      <w:b/>
      <w:i/>
      <w:sz w:val="24"/>
      <w:lang w:val="en-GB"/>
    </w:rPr>
  </w:style>
  <w:style w:type="paragraph" w:customStyle="1" w:styleId="H6">
    <w:name w:val="H6"/>
    <w:basedOn w:val="Heading5"/>
    <w:next w:val="Normal"/>
    <w:rsid w:val="001600B5"/>
    <w:pPr>
      <w:widowControl/>
      <w:spacing w:before="120" w:after="180" w:line="240" w:lineRule="auto"/>
      <w:ind w:left="1985" w:hanging="1985"/>
      <w:jc w:val="left"/>
      <w:outlineLvl w:val="9"/>
    </w:pPr>
    <w:rPr>
      <w:rFonts w:ascii="Arial" w:eastAsia="Times New Roman" w:hAnsi="Arial" w:cs="Times New Roman"/>
      <w:color w:val="auto"/>
    </w:rPr>
  </w:style>
  <w:style w:type="paragraph" w:styleId="TOC9">
    <w:name w:val="toc 9"/>
    <w:basedOn w:val="TOC8"/>
    <w:uiPriority w:val="39"/>
    <w:rsid w:val="001600B5"/>
    <w:pPr>
      <w:ind w:left="1418" w:hanging="1418"/>
    </w:pPr>
  </w:style>
  <w:style w:type="paragraph" w:styleId="TOC8">
    <w:name w:val="toc 8"/>
    <w:basedOn w:val="TOC1"/>
    <w:uiPriority w:val="39"/>
    <w:rsid w:val="001600B5"/>
    <w:pPr>
      <w:spacing w:before="180"/>
      <w:ind w:left="2693" w:hanging="2693"/>
    </w:pPr>
    <w:rPr>
      <w:b/>
    </w:rPr>
  </w:style>
  <w:style w:type="paragraph" w:styleId="TOC1">
    <w:name w:val="toc 1"/>
    <w:uiPriority w:val="39"/>
    <w:rsid w:val="001600B5"/>
    <w:pPr>
      <w:keepNext/>
      <w:keepLines/>
      <w:widowControl w:val="0"/>
      <w:tabs>
        <w:tab w:val="right" w:leader="dot" w:pos="9639"/>
      </w:tabs>
      <w:spacing w:before="120"/>
      <w:ind w:left="567" w:right="425" w:hanging="567"/>
    </w:pPr>
    <w:rPr>
      <w:rFonts w:eastAsia="Times New Roman"/>
      <w:sz w:val="22"/>
      <w:lang w:val="en-GB"/>
    </w:rPr>
  </w:style>
  <w:style w:type="paragraph" w:customStyle="1" w:styleId="EQ">
    <w:name w:val="EQ"/>
    <w:basedOn w:val="Normal"/>
    <w:next w:val="Normal"/>
    <w:rsid w:val="001600B5"/>
    <w:pPr>
      <w:keepLines/>
      <w:widowControl/>
      <w:tabs>
        <w:tab w:val="center" w:pos="4536"/>
        <w:tab w:val="right" w:pos="9072"/>
      </w:tabs>
      <w:spacing w:after="180" w:line="240" w:lineRule="auto"/>
      <w:jc w:val="left"/>
    </w:pPr>
    <w:rPr>
      <w:rFonts w:ascii="Times New Roman" w:eastAsia="Times New Roman" w:hAnsi="Times New Roman"/>
    </w:rPr>
  </w:style>
  <w:style w:type="character" w:customStyle="1" w:styleId="ZGSM">
    <w:name w:val="ZGSM"/>
    <w:rsid w:val="001600B5"/>
  </w:style>
  <w:style w:type="paragraph" w:customStyle="1" w:styleId="ZD">
    <w:name w:val="ZD"/>
    <w:rsid w:val="001600B5"/>
    <w:pPr>
      <w:framePr w:wrap="notBeside" w:vAnchor="page" w:hAnchor="margin" w:y="15764"/>
      <w:widowControl w:val="0"/>
    </w:pPr>
    <w:rPr>
      <w:rFonts w:ascii="Arial" w:eastAsia="Times New Roman" w:hAnsi="Arial"/>
      <w:noProof/>
      <w:sz w:val="32"/>
      <w:lang w:val="en-GB"/>
    </w:rPr>
  </w:style>
  <w:style w:type="paragraph" w:styleId="TOC5">
    <w:name w:val="toc 5"/>
    <w:basedOn w:val="TOC4"/>
    <w:rsid w:val="001600B5"/>
    <w:pPr>
      <w:ind w:left="1701" w:hanging="1701"/>
    </w:pPr>
  </w:style>
  <w:style w:type="paragraph" w:styleId="TOC4">
    <w:name w:val="toc 4"/>
    <w:basedOn w:val="TOC3"/>
    <w:rsid w:val="001600B5"/>
    <w:pPr>
      <w:ind w:left="1418" w:hanging="1418"/>
    </w:pPr>
  </w:style>
  <w:style w:type="paragraph" w:styleId="TOC3">
    <w:name w:val="toc 3"/>
    <w:basedOn w:val="TOC2"/>
    <w:uiPriority w:val="39"/>
    <w:rsid w:val="001600B5"/>
    <w:pPr>
      <w:ind w:left="1134" w:hanging="1134"/>
    </w:pPr>
  </w:style>
  <w:style w:type="paragraph" w:styleId="TOC2">
    <w:name w:val="toc 2"/>
    <w:basedOn w:val="TOC1"/>
    <w:uiPriority w:val="39"/>
    <w:rsid w:val="001600B5"/>
    <w:pPr>
      <w:keepNext w:val="0"/>
      <w:spacing w:before="0"/>
      <w:ind w:left="851" w:hanging="851"/>
    </w:pPr>
    <w:rPr>
      <w:sz w:val="20"/>
    </w:rPr>
  </w:style>
  <w:style w:type="character" w:customStyle="1" w:styleId="FooterChar">
    <w:name w:val="Footer Char"/>
    <w:basedOn w:val="DefaultParagraphFont"/>
    <w:link w:val="Footer"/>
    <w:rsid w:val="001600B5"/>
    <w:rPr>
      <w:rFonts w:ascii="Arial" w:hAnsi="Arial"/>
      <w:lang w:val="en-GB"/>
    </w:rPr>
  </w:style>
  <w:style w:type="paragraph" w:customStyle="1" w:styleId="TT">
    <w:name w:val="TT"/>
    <w:basedOn w:val="Heading1"/>
    <w:next w:val="Normal"/>
    <w:rsid w:val="001600B5"/>
    <w:pPr>
      <w:keepLines/>
      <w:widowControl/>
      <w:pBdr>
        <w:top w:val="single" w:sz="12" w:space="3" w:color="auto"/>
      </w:pBdr>
      <w:spacing w:before="240" w:after="180" w:line="240" w:lineRule="auto"/>
      <w:ind w:left="1134" w:hanging="1134"/>
      <w:jc w:val="left"/>
      <w:outlineLvl w:val="9"/>
    </w:pPr>
    <w:rPr>
      <w:rFonts w:eastAsia="Times New Roman"/>
      <w:sz w:val="36"/>
    </w:rPr>
  </w:style>
  <w:style w:type="paragraph" w:customStyle="1" w:styleId="NF">
    <w:name w:val="NF"/>
    <w:basedOn w:val="NO"/>
    <w:rsid w:val="001600B5"/>
    <w:pPr>
      <w:keepNext/>
      <w:spacing w:after="0"/>
    </w:pPr>
    <w:rPr>
      <w:rFonts w:ascii="Arial" w:hAnsi="Arial"/>
      <w:sz w:val="18"/>
    </w:rPr>
  </w:style>
  <w:style w:type="paragraph" w:customStyle="1" w:styleId="NO">
    <w:name w:val="NO"/>
    <w:basedOn w:val="Normal"/>
    <w:rsid w:val="001600B5"/>
    <w:pPr>
      <w:keepLines/>
      <w:widowControl/>
      <w:spacing w:after="180" w:line="240" w:lineRule="auto"/>
      <w:ind w:left="1135" w:hanging="851"/>
      <w:jc w:val="left"/>
    </w:pPr>
    <w:rPr>
      <w:rFonts w:ascii="Times New Roman" w:eastAsia="Times New Roman" w:hAnsi="Times New Roman"/>
    </w:rPr>
  </w:style>
  <w:style w:type="paragraph" w:customStyle="1" w:styleId="PL">
    <w:name w:val="PL"/>
    <w:rsid w:val="00160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rsid w:val="001600B5"/>
    <w:pPr>
      <w:jc w:val="right"/>
    </w:pPr>
    <w:rPr>
      <w:rFonts w:eastAsia="Times New Roman"/>
    </w:rPr>
  </w:style>
  <w:style w:type="paragraph" w:customStyle="1" w:styleId="LD">
    <w:name w:val="LD"/>
    <w:rsid w:val="001600B5"/>
    <w:pPr>
      <w:keepNext/>
      <w:keepLines/>
      <w:spacing w:line="180" w:lineRule="exact"/>
    </w:pPr>
    <w:rPr>
      <w:rFonts w:ascii="Courier New" w:eastAsia="Times New Roman" w:hAnsi="Courier New"/>
      <w:lang w:val="en-GB"/>
    </w:rPr>
  </w:style>
  <w:style w:type="paragraph" w:customStyle="1" w:styleId="FP">
    <w:name w:val="FP"/>
    <w:basedOn w:val="Normal"/>
    <w:rsid w:val="001600B5"/>
    <w:pPr>
      <w:widowControl/>
      <w:spacing w:after="0" w:line="240" w:lineRule="auto"/>
      <w:jc w:val="left"/>
    </w:pPr>
    <w:rPr>
      <w:rFonts w:ascii="Times New Roman" w:eastAsia="Times New Roman" w:hAnsi="Times New Roman"/>
    </w:rPr>
  </w:style>
  <w:style w:type="paragraph" w:customStyle="1" w:styleId="NW">
    <w:name w:val="NW"/>
    <w:basedOn w:val="NO"/>
    <w:rsid w:val="001600B5"/>
    <w:pPr>
      <w:spacing w:after="0"/>
    </w:pPr>
  </w:style>
  <w:style w:type="paragraph" w:customStyle="1" w:styleId="EW">
    <w:name w:val="EW"/>
    <w:basedOn w:val="EX"/>
    <w:rsid w:val="001600B5"/>
    <w:pPr>
      <w:spacing w:after="0"/>
      <w:jc w:val="left"/>
    </w:pPr>
    <w:rPr>
      <w:rFonts w:eastAsia="Times New Roman"/>
    </w:rPr>
  </w:style>
  <w:style w:type="paragraph" w:styleId="TOC6">
    <w:name w:val="toc 6"/>
    <w:basedOn w:val="TOC5"/>
    <w:next w:val="Normal"/>
    <w:rsid w:val="001600B5"/>
    <w:pPr>
      <w:ind w:left="1985" w:hanging="1985"/>
    </w:pPr>
  </w:style>
  <w:style w:type="paragraph" w:styleId="TOC7">
    <w:name w:val="toc 7"/>
    <w:basedOn w:val="TOC6"/>
    <w:next w:val="Normal"/>
    <w:rsid w:val="001600B5"/>
    <w:pPr>
      <w:ind w:left="2268" w:hanging="2268"/>
    </w:pPr>
  </w:style>
  <w:style w:type="paragraph" w:customStyle="1" w:styleId="ZA">
    <w:name w:val="ZA"/>
    <w:rsid w:val="001600B5"/>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1600B5"/>
    <w:pPr>
      <w:keepNext/>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1600B5"/>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1600B5"/>
    <w:pPr>
      <w:keepNext/>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1600B5"/>
    <w:pPr>
      <w:ind w:left="851" w:hanging="851"/>
    </w:pPr>
    <w:rPr>
      <w:rFonts w:eastAsia="Times New Roman"/>
    </w:rPr>
  </w:style>
  <w:style w:type="paragraph" w:customStyle="1" w:styleId="ZH">
    <w:name w:val="ZH"/>
    <w:rsid w:val="001600B5"/>
    <w:pPr>
      <w:framePr w:wrap="notBeside" w:vAnchor="page" w:hAnchor="margin" w:xAlign="center" w:y="6805"/>
      <w:widowControl w:val="0"/>
    </w:pPr>
    <w:rPr>
      <w:rFonts w:ascii="Arial" w:eastAsia="Times New Roman" w:hAnsi="Arial"/>
      <w:noProof/>
      <w:lang w:val="en-GB"/>
    </w:rPr>
  </w:style>
  <w:style w:type="paragraph" w:customStyle="1" w:styleId="ZG">
    <w:name w:val="ZG"/>
    <w:rsid w:val="001600B5"/>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rsid w:val="001600B5"/>
    <w:pPr>
      <w:widowControl/>
      <w:spacing w:after="180" w:line="240" w:lineRule="auto"/>
      <w:ind w:left="851" w:hanging="284"/>
      <w:jc w:val="left"/>
    </w:pPr>
    <w:rPr>
      <w:rFonts w:ascii="Times New Roman" w:eastAsia="Times New Roman" w:hAnsi="Times New Roman"/>
    </w:rPr>
  </w:style>
  <w:style w:type="paragraph" w:customStyle="1" w:styleId="B3">
    <w:name w:val="B3"/>
    <w:basedOn w:val="Normal"/>
    <w:rsid w:val="001600B5"/>
    <w:pPr>
      <w:widowControl/>
      <w:spacing w:after="180" w:line="240" w:lineRule="auto"/>
      <w:ind w:left="1135" w:hanging="284"/>
      <w:jc w:val="left"/>
    </w:pPr>
    <w:rPr>
      <w:rFonts w:ascii="Times New Roman" w:eastAsia="Times New Roman" w:hAnsi="Times New Roman"/>
    </w:rPr>
  </w:style>
  <w:style w:type="paragraph" w:customStyle="1" w:styleId="B4">
    <w:name w:val="B4"/>
    <w:basedOn w:val="Normal"/>
    <w:rsid w:val="001600B5"/>
    <w:pPr>
      <w:widowControl/>
      <w:spacing w:after="180" w:line="240" w:lineRule="auto"/>
      <w:ind w:left="1418" w:hanging="284"/>
      <w:jc w:val="left"/>
    </w:pPr>
    <w:rPr>
      <w:rFonts w:ascii="Times New Roman" w:eastAsia="Times New Roman" w:hAnsi="Times New Roman"/>
    </w:rPr>
  </w:style>
  <w:style w:type="paragraph" w:customStyle="1" w:styleId="B5">
    <w:name w:val="B5"/>
    <w:basedOn w:val="Normal"/>
    <w:rsid w:val="001600B5"/>
    <w:pPr>
      <w:widowControl/>
      <w:spacing w:after="180" w:line="240" w:lineRule="auto"/>
      <w:ind w:left="1702" w:hanging="284"/>
      <w:jc w:val="left"/>
    </w:pPr>
    <w:rPr>
      <w:rFonts w:ascii="Times New Roman" w:eastAsia="Times New Roman" w:hAnsi="Times New Roman"/>
    </w:rPr>
  </w:style>
  <w:style w:type="paragraph" w:customStyle="1" w:styleId="ZTD">
    <w:name w:val="ZTD"/>
    <w:basedOn w:val="ZB"/>
    <w:rsid w:val="001600B5"/>
    <w:pPr>
      <w:framePr w:hRule="auto" w:wrap="notBeside" w:y="852"/>
    </w:pPr>
    <w:rPr>
      <w:i w:val="0"/>
      <w:sz w:val="40"/>
    </w:rPr>
  </w:style>
  <w:style w:type="paragraph" w:customStyle="1" w:styleId="ZV">
    <w:name w:val="ZV"/>
    <w:basedOn w:val="ZU"/>
    <w:rsid w:val="001600B5"/>
    <w:pPr>
      <w:framePr w:wrap="notBeside" w:y="16161"/>
    </w:pPr>
  </w:style>
  <w:style w:type="paragraph" w:customStyle="1" w:styleId="TAJ">
    <w:name w:val="TAJ"/>
    <w:basedOn w:val="TH"/>
    <w:rsid w:val="001600B5"/>
    <w:pPr>
      <w:overflowPunct/>
      <w:autoSpaceDE/>
      <w:autoSpaceDN/>
      <w:adjustRightInd/>
      <w:textAlignment w:val="auto"/>
    </w:pPr>
    <w:rPr>
      <w:lang w:val="en-GB"/>
    </w:rPr>
  </w:style>
  <w:style w:type="paragraph" w:customStyle="1" w:styleId="Guidance">
    <w:name w:val="Guidance"/>
    <w:basedOn w:val="Normal"/>
    <w:rsid w:val="001600B5"/>
    <w:pPr>
      <w:widowControl/>
      <w:spacing w:after="180" w:line="240" w:lineRule="auto"/>
      <w:jc w:val="left"/>
    </w:pPr>
    <w:rPr>
      <w:rFonts w:ascii="Times New Roman" w:eastAsia="Times New Roman" w:hAnsi="Times New Roman"/>
      <w:i/>
      <w:color w:val="0000FF"/>
    </w:rPr>
  </w:style>
  <w:style w:type="table" w:customStyle="1" w:styleId="TableGrid1">
    <w:name w:val="Table Grid1"/>
    <w:basedOn w:val="TableNormal"/>
    <w:next w:val="TableGrid"/>
    <w:rsid w:val="001600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1600B5"/>
    <w:rPr>
      <w:color w:val="954F72"/>
      <w:u w:val="single"/>
    </w:rPr>
  </w:style>
  <w:style w:type="character" w:customStyle="1" w:styleId="THChar">
    <w:name w:val="TH Char"/>
    <w:link w:val="TH"/>
    <w:qFormat/>
    <w:rsid w:val="001600B5"/>
    <w:rPr>
      <w:rFonts w:ascii="Arial" w:eastAsia="Times New Roman" w:hAnsi="Arial"/>
      <w:b/>
    </w:rPr>
  </w:style>
  <w:style w:type="character" w:customStyle="1" w:styleId="BalloonTextChar">
    <w:name w:val="Balloon Text Char"/>
    <w:basedOn w:val="DefaultParagraphFont"/>
    <w:link w:val="BalloonText"/>
    <w:semiHidden/>
    <w:rsid w:val="001600B5"/>
    <w:rPr>
      <w:rFonts w:ascii="Tahoma" w:hAnsi="Tahoma" w:cs="Tahoma"/>
      <w:sz w:val="16"/>
      <w:szCs w:val="16"/>
      <w:lang w:val="en-GB"/>
    </w:rPr>
  </w:style>
  <w:style w:type="paragraph" w:styleId="Bibliography">
    <w:name w:val="Bibliography"/>
    <w:basedOn w:val="Normal"/>
    <w:next w:val="Normal"/>
    <w:uiPriority w:val="37"/>
    <w:semiHidden/>
    <w:unhideWhenUsed/>
    <w:rsid w:val="001600B5"/>
    <w:pPr>
      <w:widowControl/>
      <w:spacing w:after="180" w:line="240" w:lineRule="auto"/>
      <w:jc w:val="left"/>
    </w:pPr>
    <w:rPr>
      <w:rFonts w:ascii="Times New Roman" w:eastAsia="Times New Roman" w:hAnsi="Times New Roman"/>
    </w:rPr>
  </w:style>
  <w:style w:type="paragraph" w:customStyle="1" w:styleId="BlockText1">
    <w:name w:val="Block Text1"/>
    <w:basedOn w:val="Normal"/>
    <w:next w:val="BlockText"/>
    <w:rsid w:val="001600B5"/>
    <w:pPr>
      <w:widowControl/>
      <w:pBdr>
        <w:top w:val="single" w:sz="2" w:space="10" w:color="4472C4"/>
        <w:left w:val="single" w:sz="2" w:space="10" w:color="4472C4"/>
        <w:bottom w:val="single" w:sz="2" w:space="10" w:color="4472C4"/>
        <w:right w:val="single" w:sz="2" w:space="10" w:color="4472C4"/>
      </w:pBdr>
      <w:spacing w:after="180" w:line="240" w:lineRule="auto"/>
      <w:ind w:left="1152" w:right="1152"/>
      <w:jc w:val="left"/>
    </w:pPr>
    <w:rPr>
      <w:rFonts w:ascii="Calibri" w:eastAsia="Times New Roman" w:hAnsi="Calibri"/>
      <w:i/>
      <w:iCs/>
      <w:color w:val="4472C4"/>
    </w:rPr>
  </w:style>
  <w:style w:type="paragraph" w:styleId="BodyText2">
    <w:name w:val="Body Text 2"/>
    <w:basedOn w:val="Normal"/>
    <w:link w:val="BodyText2Char"/>
    <w:rsid w:val="001600B5"/>
    <w:pPr>
      <w:widowControl/>
      <w:spacing w:line="480" w:lineRule="auto"/>
      <w:jc w:val="left"/>
    </w:pPr>
    <w:rPr>
      <w:rFonts w:ascii="Times New Roman" w:eastAsia="Times New Roman" w:hAnsi="Times New Roman"/>
    </w:rPr>
  </w:style>
  <w:style w:type="character" w:customStyle="1" w:styleId="BodyText2Char">
    <w:name w:val="Body Text 2 Char"/>
    <w:basedOn w:val="DefaultParagraphFont"/>
    <w:link w:val="BodyText2"/>
    <w:rsid w:val="001600B5"/>
    <w:rPr>
      <w:rFonts w:eastAsia="Times New Roman"/>
      <w:lang w:val="en-GB"/>
    </w:rPr>
  </w:style>
  <w:style w:type="paragraph" w:styleId="BodyText3">
    <w:name w:val="Body Text 3"/>
    <w:basedOn w:val="Normal"/>
    <w:link w:val="BodyText3Char"/>
    <w:rsid w:val="001600B5"/>
    <w:pPr>
      <w:widowControl/>
      <w:spacing w:line="240" w:lineRule="auto"/>
      <w:jc w:val="left"/>
    </w:pPr>
    <w:rPr>
      <w:rFonts w:ascii="Times New Roman" w:eastAsia="Times New Roman" w:hAnsi="Times New Roman"/>
      <w:sz w:val="16"/>
      <w:szCs w:val="16"/>
    </w:rPr>
  </w:style>
  <w:style w:type="character" w:customStyle="1" w:styleId="BodyText3Char">
    <w:name w:val="Body Text 3 Char"/>
    <w:basedOn w:val="DefaultParagraphFont"/>
    <w:link w:val="BodyText3"/>
    <w:rsid w:val="001600B5"/>
    <w:rPr>
      <w:rFonts w:eastAsia="Times New Roman"/>
      <w:sz w:val="16"/>
      <w:szCs w:val="16"/>
      <w:lang w:val="en-GB"/>
    </w:rPr>
  </w:style>
  <w:style w:type="paragraph" w:styleId="BodyTextFirstIndent">
    <w:name w:val="Body Text First Indent"/>
    <w:basedOn w:val="BodyText"/>
    <w:link w:val="BodyTextFirstIndentChar"/>
    <w:rsid w:val="001600B5"/>
    <w:pPr>
      <w:ind w:firstLine="360"/>
    </w:pPr>
    <w:rPr>
      <w:rFonts w:eastAsia="Times New Roman"/>
    </w:rPr>
  </w:style>
  <w:style w:type="character" w:customStyle="1" w:styleId="BodyTextFirstIndentChar">
    <w:name w:val="Body Text First Indent Char"/>
    <w:basedOn w:val="BodyTextChar"/>
    <w:link w:val="BodyTextFirstIndent"/>
    <w:rsid w:val="001600B5"/>
    <w:rPr>
      <w:rFonts w:eastAsia="Times New Roman"/>
      <w:lang w:val="en-GB" w:eastAsia="en-US"/>
    </w:rPr>
  </w:style>
  <w:style w:type="paragraph" w:styleId="BodyTextIndent">
    <w:name w:val="Body Text Indent"/>
    <w:basedOn w:val="Normal"/>
    <w:link w:val="BodyTextIndentChar"/>
    <w:rsid w:val="001600B5"/>
    <w:pPr>
      <w:widowControl/>
      <w:spacing w:line="240" w:lineRule="auto"/>
      <w:ind w:left="283"/>
      <w:jc w:val="left"/>
    </w:pPr>
    <w:rPr>
      <w:rFonts w:ascii="Times New Roman" w:eastAsia="Times New Roman" w:hAnsi="Times New Roman"/>
    </w:rPr>
  </w:style>
  <w:style w:type="character" w:customStyle="1" w:styleId="BodyTextIndentChar">
    <w:name w:val="Body Text Indent Char"/>
    <w:basedOn w:val="DefaultParagraphFont"/>
    <w:link w:val="BodyTextIndent"/>
    <w:rsid w:val="001600B5"/>
    <w:rPr>
      <w:rFonts w:eastAsia="Times New Roman"/>
      <w:lang w:val="en-GB"/>
    </w:rPr>
  </w:style>
  <w:style w:type="paragraph" w:styleId="BodyTextFirstIndent2">
    <w:name w:val="Body Text First Indent 2"/>
    <w:basedOn w:val="BodyTextIndent"/>
    <w:link w:val="BodyTextFirstIndent2Char"/>
    <w:rsid w:val="001600B5"/>
    <w:pPr>
      <w:spacing w:after="180"/>
      <w:ind w:left="360" w:firstLine="360"/>
    </w:pPr>
  </w:style>
  <w:style w:type="character" w:customStyle="1" w:styleId="BodyTextFirstIndent2Char">
    <w:name w:val="Body Text First Indent 2 Char"/>
    <w:basedOn w:val="BodyTextIndentChar"/>
    <w:link w:val="BodyTextFirstIndent2"/>
    <w:rsid w:val="001600B5"/>
    <w:rPr>
      <w:rFonts w:eastAsia="Times New Roman"/>
      <w:lang w:val="en-GB"/>
    </w:rPr>
  </w:style>
  <w:style w:type="paragraph" w:styleId="BodyTextIndent2">
    <w:name w:val="Body Text Indent 2"/>
    <w:basedOn w:val="Normal"/>
    <w:link w:val="BodyTextIndent2Char"/>
    <w:rsid w:val="001600B5"/>
    <w:pPr>
      <w:widowControl/>
      <w:spacing w:line="480" w:lineRule="auto"/>
      <w:ind w:left="283"/>
      <w:jc w:val="left"/>
    </w:pPr>
    <w:rPr>
      <w:rFonts w:ascii="Times New Roman" w:eastAsia="Times New Roman" w:hAnsi="Times New Roman"/>
    </w:rPr>
  </w:style>
  <w:style w:type="character" w:customStyle="1" w:styleId="BodyTextIndent2Char">
    <w:name w:val="Body Text Indent 2 Char"/>
    <w:basedOn w:val="DefaultParagraphFont"/>
    <w:link w:val="BodyTextIndent2"/>
    <w:rsid w:val="001600B5"/>
    <w:rPr>
      <w:rFonts w:eastAsia="Times New Roman"/>
      <w:lang w:val="en-GB"/>
    </w:rPr>
  </w:style>
  <w:style w:type="paragraph" w:styleId="BodyTextIndent3">
    <w:name w:val="Body Text Indent 3"/>
    <w:basedOn w:val="Normal"/>
    <w:link w:val="BodyTextIndent3Char"/>
    <w:rsid w:val="001600B5"/>
    <w:pPr>
      <w:widowControl/>
      <w:spacing w:line="240" w:lineRule="auto"/>
      <w:ind w:left="283"/>
      <w:jc w:val="left"/>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1600B5"/>
    <w:rPr>
      <w:rFonts w:eastAsia="Times New Roman"/>
      <w:sz w:val="16"/>
      <w:szCs w:val="16"/>
      <w:lang w:val="en-GB"/>
    </w:rPr>
  </w:style>
  <w:style w:type="paragraph" w:styleId="Closing">
    <w:name w:val="Closing"/>
    <w:basedOn w:val="Normal"/>
    <w:link w:val="ClosingChar"/>
    <w:rsid w:val="001600B5"/>
    <w:pPr>
      <w:widowControl/>
      <w:spacing w:after="0" w:line="240" w:lineRule="auto"/>
      <w:ind w:left="4252"/>
      <w:jc w:val="left"/>
    </w:pPr>
    <w:rPr>
      <w:rFonts w:ascii="Times New Roman" w:eastAsia="Times New Roman" w:hAnsi="Times New Roman"/>
    </w:rPr>
  </w:style>
  <w:style w:type="character" w:customStyle="1" w:styleId="ClosingChar">
    <w:name w:val="Closing Char"/>
    <w:basedOn w:val="DefaultParagraphFont"/>
    <w:link w:val="Closing"/>
    <w:rsid w:val="001600B5"/>
    <w:rPr>
      <w:rFonts w:eastAsia="Times New Roman"/>
      <w:lang w:val="en-GB"/>
    </w:rPr>
  </w:style>
  <w:style w:type="character" w:customStyle="1" w:styleId="CommentSubjectChar">
    <w:name w:val="Comment Subject Char"/>
    <w:basedOn w:val="CommentTextChar"/>
    <w:link w:val="CommentSubject"/>
    <w:rsid w:val="001600B5"/>
    <w:rPr>
      <w:rFonts w:ascii="Arial" w:hAnsi="Arial"/>
      <w:b/>
      <w:bCs/>
      <w:lang w:val="en-GB" w:eastAsia="en-US"/>
    </w:rPr>
  </w:style>
  <w:style w:type="paragraph" w:styleId="Date">
    <w:name w:val="Date"/>
    <w:basedOn w:val="Normal"/>
    <w:next w:val="Normal"/>
    <w:link w:val="DateChar"/>
    <w:rsid w:val="001600B5"/>
    <w:pPr>
      <w:widowControl/>
      <w:spacing w:after="180" w:line="240" w:lineRule="auto"/>
      <w:jc w:val="left"/>
    </w:pPr>
    <w:rPr>
      <w:rFonts w:ascii="Times New Roman" w:eastAsia="Times New Roman" w:hAnsi="Times New Roman"/>
    </w:rPr>
  </w:style>
  <w:style w:type="character" w:customStyle="1" w:styleId="DateChar">
    <w:name w:val="Date Char"/>
    <w:basedOn w:val="DefaultParagraphFont"/>
    <w:link w:val="Date"/>
    <w:rsid w:val="001600B5"/>
    <w:rPr>
      <w:rFonts w:eastAsia="Times New Roman"/>
      <w:lang w:val="en-GB"/>
    </w:rPr>
  </w:style>
  <w:style w:type="paragraph" w:styleId="DocumentMap">
    <w:name w:val="Document Map"/>
    <w:basedOn w:val="Normal"/>
    <w:link w:val="DocumentMapChar"/>
    <w:rsid w:val="001600B5"/>
    <w:pPr>
      <w:widowControl/>
      <w:spacing w:after="0" w:line="240" w:lineRule="auto"/>
      <w:jc w:val="left"/>
    </w:pPr>
    <w:rPr>
      <w:rFonts w:ascii="Segoe UI" w:eastAsia="Times New Roman" w:hAnsi="Segoe UI" w:cs="Segoe UI"/>
      <w:sz w:val="16"/>
      <w:szCs w:val="16"/>
    </w:rPr>
  </w:style>
  <w:style w:type="character" w:customStyle="1" w:styleId="DocumentMapChar">
    <w:name w:val="Document Map Char"/>
    <w:basedOn w:val="DefaultParagraphFont"/>
    <w:link w:val="DocumentMap"/>
    <w:rsid w:val="001600B5"/>
    <w:rPr>
      <w:rFonts w:ascii="Segoe UI" w:eastAsia="Times New Roman" w:hAnsi="Segoe UI" w:cs="Segoe UI"/>
      <w:sz w:val="16"/>
      <w:szCs w:val="16"/>
      <w:lang w:val="en-GB"/>
    </w:rPr>
  </w:style>
  <w:style w:type="paragraph" w:styleId="E-mailSignature">
    <w:name w:val="E-mail Signature"/>
    <w:basedOn w:val="Normal"/>
    <w:link w:val="E-mailSignatureChar"/>
    <w:rsid w:val="001600B5"/>
    <w:pPr>
      <w:widowControl/>
      <w:spacing w:after="0" w:line="240" w:lineRule="auto"/>
      <w:jc w:val="left"/>
    </w:pPr>
    <w:rPr>
      <w:rFonts w:ascii="Times New Roman" w:eastAsia="Times New Roman" w:hAnsi="Times New Roman"/>
    </w:rPr>
  </w:style>
  <w:style w:type="character" w:customStyle="1" w:styleId="E-mailSignatureChar">
    <w:name w:val="E-mail Signature Char"/>
    <w:basedOn w:val="DefaultParagraphFont"/>
    <w:link w:val="E-mailSignature"/>
    <w:rsid w:val="001600B5"/>
    <w:rPr>
      <w:rFonts w:eastAsia="Times New Roman"/>
      <w:lang w:val="en-GB"/>
    </w:rPr>
  </w:style>
  <w:style w:type="paragraph" w:styleId="EndnoteText">
    <w:name w:val="endnote text"/>
    <w:basedOn w:val="Normal"/>
    <w:link w:val="EndnoteTextChar"/>
    <w:rsid w:val="001600B5"/>
    <w:pPr>
      <w:widowControl/>
      <w:spacing w:after="0" w:line="240" w:lineRule="auto"/>
      <w:jc w:val="left"/>
    </w:pPr>
    <w:rPr>
      <w:rFonts w:ascii="Times New Roman" w:eastAsia="Times New Roman" w:hAnsi="Times New Roman"/>
    </w:rPr>
  </w:style>
  <w:style w:type="character" w:customStyle="1" w:styleId="EndnoteTextChar">
    <w:name w:val="Endnote Text Char"/>
    <w:basedOn w:val="DefaultParagraphFont"/>
    <w:link w:val="EndnoteText"/>
    <w:rsid w:val="001600B5"/>
    <w:rPr>
      <w:rFonts w:eastAsia="Times New Roman"/>
      <w:lang w:val="en-GB"/>
    </w:rPr>
  </w:style>
  <w:style w:type="paragraph" w:customStyle="1" w:styleId="EnvelopeAddress1">
    <w:name w:val="Envelope Address1"/>
    <w:basedOn w:val="Normal"/>
    <w:next w:val="EnvelopeAddress"/>
    <w:rsid w:val="001600B5"/>
    <w:pPr>
      <w:framePr w:w="7920" w:h="1980" w:hRule="exact" w:hSpace="180" w:wrap="auto" w:hAnchor="page" w:xAlign="center" w:yAlign="bottom"/>
      <w:widowControl/>
      <w:spacing w:after="0" w:line="240" w:lineRule="auto"/>
      <w:ind w:left="2880"/>
      <w:jc w:val="left"/>
    </w:pPr>
    <w:rPr>
      <w:rFonts w:ascii="Calibri Light" w:eastAsia="Times New Roman" w:hAnsi="Calibri Light"/>
      <w:sz w:val="24"/>
      <w:szCs w:val="24"/>
    </w:rPr>
  </w:style>
  <w:style w:type="paragraph" w:customStyle="1" w:styleId="EnvelopeReturn1">
    <w:name w:val="Envelope Return1"/>
    <w:basedOn w:val="Normal"/>
    <w:next w:val="EnvelopeReturn"/>
    <w:rsid w:val="001600B5"/>
    <w:pPr>
      <w:widowControl/>
      <w:spacing w:after="0" w:line="240" w:lineRule="auto"/>
      <w:jc w:val="left"/>
    </w:pPr>
    <w:rPr>
      <w:rFonts w:ascii="Calibri Light" w:eastAsia="Times New Roman" w:hAnsi="Calibri Light"/>
    </w:rPr>
  </w:style>
  <w:style w:type="paragraph" w:styleId="HTMLAddress">
    <w:name w:val="HTML Address"/>
    <w:basedOn w:val="Normal"/>
    <w:link w:val="HTMLAddressChar"/>
    <w:rsid w:val="001600B5"/>
    <w:pPr>
      <w:widowControl/>
      <w:spacing w:after="0" w:line="240" w:lineRule="auto"/>
      <w:jc w:val="left"/>
    </w:pPr>
    <w:rPr>
      <w:rFonts w:ascii="Times New Roman" w:eastAsia="Times New Roman" w:hAnsi="Times New Roman"/>
      <w:i/>
      <w:iCs/>
    </w:rPr>
  </w:style>
  <w:style w:type="character" w:customStyle="1" w:styleId="HTMLAddressChar">
    <w:name w:val="HTML Address Char"/>
    <w:basedOn w:val="DefaultParagraphFont"/>
    <w:link w:val="HTMLAddress"/>
    <w:rsid w:val="001600B5"/>
    <w:rPr>
      <w:rFonts w:eastAsia="Times New Roman"/>
      <w:i/>
      <w:iCs/>
      <w:lang w:val="en-GB"/>
    </w:rPr>
  </w:style>
  <w:style w:type="paragraph" w:styleId="HTMLPreformatted">
    <w:name w:val="HTML Preformatted"/>
    <w:basedOn w:val="Normal"/>
    <w:link w:val="HTMLPreformattedChar"/>
    <w:rsid w:val="001600B5"/>
    <w:pPr>
      <w:widowControl/>
      <w:spacing w:after="0" w:line="240" w:lineRule="auto"/>
      <w:jc w:val="left"/>
    </w:pPr>
    <w:rPr>
      <w:rFonts w:ascii="Consolas" w:eastAsia="Times New Roman" w:hAnsi="Consolas"/>
    </w:rPr>
  </w:style>
  <w:style w:type="character" w:customStyle="1" w:styleId="HTMLPreformattedChar">
    <w:name w:val="HTML Preformatted Char"/>
    <w:basedOn w:val="DefaultParagraphFont"/>
    <w:link w:val="HTMLPreformatted"/>
    <w:rsid w:val="001600B5"/>
    <w:rPr>
      <w:rFonts w:ascii="Consolas" w:eastAsia="Times New Roman" w:hAnsi="Consolas"/>
      <w:lang w:val="en-GB"/>
    </w:rPr>
  </w:style>
  <w:style w:type="paragraph" w:styleId="Index1">
    <w:name w:val="index 1"/>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Index2">
    <w:name w:val="index 2"/>
    <w:basedOn w:val="Normal"/>
    <w:next w:val="Normal"/>
    <w:rsid w:val="001600B5"/>
    <w:pPr>
      <w:widowControl/>
      <w:spacing w:after="0" w:line="240" w:lineRule="auto"/>
      <w:ind w:left="400" w:hanging="200"/>
      <w:jc w:val="left"/>
    </w:pPr>
    <w:rPr>
      <w:rFonts w:ascii="Times New Roman" w:eastAsia="Times New Roman" w:hAnsi="Times New Roman"/>
    </w:rPr>
  </w:style>
  <w:style w:type="paragraph" w:styleId="Index3">
    <w:name w:val="index 3"/>
    <w:basedOn w:val="Normal"/>
    <w:next w:val="Normal"/>
    <w:rsid w:val="001600B5"/>
    <w:pPr>
      <w:widowControl/>
      <w:spacing w:after="0" w:line="240" w:lineRule="auto"/>
      <w:ind w:left="600" w:hanging="200"/>
      <w:jc w:val="left"/>
    </w:pPr>
    <w:rPr>
      <w:rFonts w:ascii="Times New Roman" w:eastAsia="Times New Roman" w:hAnsi="Times New Roman"/>
    </w:rPr>
  </w:style>
  <w:style w:type="paragraph" w:styleId="Index4">
    <w:name w:val="index 4"/>
    <w:basedOn w:val="Normal"/>
    <w:next w:val="Normal"/>
    <w:rsid w:val="001600B5"/>
    <w:pPr>
      <w:widowControl/>
      <w:spacing w:after="0" w:line="240" w:lineRule="auto"/>
      <w:ind w:left="800" w:hanging="200"/>
      <w:jc w:val="left"/>
    </w:pPr>
    <w:rPr>
      <w:rFonts w:ascii="Times New Roman" w:eastAsia="Times New Roman" w:hAnsi="Times New Roman"/>
    </w:rPr>
  </w:style>
  <w:style w:type="paragraph" w:styleId="Index5">
    <w:name w:val="index 5"/>
    <w:basedOn w:val="Normal"/>
    <w:next w:val="Normal"/>
    <w:rsid w:val="001600B5"/>
    <w:pPr>
      <w:widowControl/>
      <w:spacing w:after="0" w:line="240" w:lineRule="auto"/>
      <w:ind w:left="1000" w:hanging="200"/>
      <w:jc w:val="left"/>
    </w:pPr>
    <w:rPr>
      <w:rFonts w:ascii="Times New Roman" w:eastAsia="Times New Roman" w:hAnsi="Times New Roman"/>
    </w:rPr>
  </w:style>
  <w:style w:type="paragraph" w:styleId="Index6">
    <w:name w:val="index 6"/>
    <w:basedOn w:val="Normal"/>
    <w:next w:val="Normal"/>
    <w:rsid w:val="001600B5"/>
    <w:pPr>
      <w:widowControl/>
      <w:spacing w:after="0" w:line="240" w:lineRule="auto"/>
      <w:ind w:left="1200" w:hanging="200"/>
      <w:jc w:val="left"/>
    </w:pPr>
    <w:rPr>
      <w:rFonts w:ascii="Times New Roman" w:eastAsia="Times New Roman" w:hAnsi="Times New Roman"/>
    </w:rPr>
  </w:style>
  <w:style w:type="paragraph" w:styleId="Index7">
    <w:name w:val="index 7"/>
    <w:basedOn w:val="Normal"/>
    <w:next w:val="Normal"/>
    <w:rsid w:val="001600B5"/>
    <w:pPr>
      <w:widowControl/>
      <w:spacing w:after="0" w:line="240" w:lineRule="auto"/>
      <w:ind w:left="1400" w:hanging="200"/>
      <w:jc w:val="left"/>
    </w:pPr>
    <w:rPr>
      <w:rFonts w:ascii="Times New Roman" w:eastAsia="Times New Roman" w:hAnsi="Times New Roman"/>
    </w:rPr>
  </w:style>
  <w:style w:type="paragraph" w:styleId="Index8">
    <w:name w:val="index 8"/>
    <w:basedOn w:val="Normal"/>
    <w:next w:val="Normal"/>
    <w:rsid w:val="001600B5"/>
    <w:pPr>
      <w:widowControl/>
      <w:spacing w:after="0" w:line="240" w:lineRule="auto"/>
      <w:ind w:left="1600" w:hanging="200"/>
      <w:jc w:val="left"/>
    </w:pPr>
    <w:rPr>
      <w:rFonts w:ascii="Times New Roman" w:eastAsia="Times New Roman" w:hAnsi="Times New Roman"/>
    </w:rPr>
  </w:style>
  <w:style w:type="paragraph" w:styleId="Index9">
    <w:name w:val="index 9"/>
    <w:basedOn w:val="Normal"/>
    <w:next w:val="Normal"/>
    <w:rsid w:val="001600B5"/>
    <w:pPr>
      <w:widowControl/>
      <w:spacing w:after="0" w:line="240" w:lineRule="auto"/>
      <w:ind w:left="1800" w:hanging="200"/>
      <w:jc w:val="left"/>
    </w:pPr>
    <w:rPr>
      <w:rFonts w:ascii="Times New Roman" w:eastAsia="Times New Roman" w:hAnsi="Times New Roman"/>
    </w:rPr>
  </w:style>
  <w:style w:type="paragraph" w:customStyle="1" w:styleId="IndexHeading1">
    <w:name w:val="Index Heading1"/>
    <w:basedOn w:val="Normal"/>
    <w:next w:val="Index1"/>
    <w:rsid w:val="001600B5"/>
    <w:pPr>
      <w:widowControl/>
      <w:spacing w:after="180" w:line="240" w:lineRule="auto"/>
      <w:jc w:val="left"/>
    </w:pPr>
    <w:rPr>
      <w:rFonts w:ascii="Calibri Light" w:eastAsia="Times New Roman" w:hAnsi="Calibri Light"/>
      <w:b/>
      <w:bCs/>
    </w:rPr>
  </w:style>
  <w:style w:type="paragraph" w:customStyle="1" w:styleId="IntenseQuote1">
    <w:name w:val="Intense Quote1"/>
    <w:basedOn w:val="Normal"/>
    <w:next w:val="Normal"/>
    <w:uiPriority w:val="30"/>
    <w:qFormat/>
    <w:rsid w:val="001600B5"/>
    <w:pPr>
      <w:widowControl/>
      <w:pBdr>
        <w:top w:val="single" w:sz="4" w:space="10" w:color="4472C4"/>
        <w:bottom w:val="single" w:sz="4" w:space="10" w:color="4472C4"/>
      </w:pBdr>
      <w:spacing w:before="360" w:after="360" w:line="240" w:lineRule="auto"/>
      <w:ind w:left="864" w:right="864"/>
      <w:jc w:val="center"/>
    </w:pPr>
    <w:rPr>
      <w:rFonts w:ascii="Times New Roman" w:eastAsia="Times New Roman" w:hAnsi="Times New Roman"/>
      <w:i/>
      <w:iCs/>
      <w:color w:val="4472C4"/>
    </w:rPr>
  </w:style>
  <w:style w:type="character" w:customStyle="1" w:styleId="IntenseQuoteChar">
    <w:name w:val="Intense Quote Char"/>
    <w:basedOn w:val="DefaultParagraphFont"/>
    <w:link w:val="IntenseQuote"/>
    <w:uiPriority w:val="30"/>
    <w:rsid w:val="001600B5"/>
    <w:rPr>
      <w:i/>
      <w:iCs/>
      <w:color w:val="4472C4"/>
      <w:lang w:eastAsia="en-US"/>
    </w:rPr>
  </w:style>
  <w:style w:type="paragraph" w:styleId="List2">
    <w:name w:val="List 2"/>
    <w:basedOn w:val="Normal"/>
    <w:rsid w:val="001600B5"/>
    <w:pPr>
      <w:widowControl/>
      <w:spacing w:after="180" w:line="240" w:lineRule="auto"/>
      <w:ind w:left="566" w:hanging="283"/>
      <w:contextualSpacing/>
      <w:jc w:val="left"/>
    </w:pPr>
    <w:rPr>
      <w:rFonts w:ascii="Times New Roman" w:eastAsia="Times New Roman" w:hAnsi="Times New Roman"/>
    </w:rPr>
  </w:style>
  <w:style w:type="paragraph" w:styleId="List3">
    <w:name w:val="List 3"/>
    <w:basedOn w:val="Normal"/>
    <w:rsid w:val="001600B5"/>
    <w:pPr>
      <w:widowControl/>
      <w:spacing w:after="180" w:line="240" w:lineRule="auto"/>
      <w:ind w:left="849" w:hanging="283"/>
      <w:contextualSpacing/>
      <w:jc w:val="left"/>
    </w:pPr>
    <w:rPr>
      <w:rFonts w:ascii="Times New Roman" w:eastAsia="Times New Roman" w:hAnsi="Times New Roman"/>
    </w:rPr>
  </w:style>
  <w:style w:type="paragraph" w:styleId="List4">
    <w:name w:val="List 4"/>
    <w:basedOn w:val="Normal"/>
    <w:rsid w:val="001600B5"/>
    <w:pPr>
      <w:widowControl/>
      <w:spacing w:after="180" w:line="240" w:lineRule="auto"/>
      <w:ind w:left="1132" w:hanging="283"/>
      <w:contextualSpacing/>
      <w:jc w:val="left"/>
    </w:pPr>
    <w:rPr>
      <w:rFonts w:ascii="Times New Roman" w:eastAsia="Times New Roman" w:hAnsi="Times New Roman"/>
    </w:rPr>
  </w:style>
  <w:style w:type="paragraph" w:styleId="List5">
    <w:name w:val="List 5"/>
    <w:basedOn w:val="Normal"/>
    <w:rsid w:val="001600B5"/>
    <w:pPr>
      <w:widowControl/>
      <w:spacing w:after="180" w:line="240" w:lineRule="auto"/>
      <w:ind w:left="1415" w:hanging="283"/>
      <w:contextualSpacing/>
      <w:jc w:val="left"/>
    </w:pPr>
    <w:rPr>
      <w:rFonts w:ascii="Times New Roman" w:eastAsia="Times New Roman" w:hAnsi="Times New Roman"/>
    </w:rPr>
  </w:style>
  <w:style w:type="paragraph" w:styleId="ListBullet">
    <w:name w:val="List Bullet"/>
    <w:basedOn w:val="Normal"/>
    <w:rsid w:val="001600B5"/>
    <w:pPr>
      <w:widowControl/>
      <w:numPr>
        <w:numId w:val="12"/>
      </w:numPr>
      <w:spacing w:after="180" w:line="240" w:lineRule="auto"/>
      <w:contextualSpacing/>
      <w:jc w:val="left"/>
    </w:pPr>
    <w:rPr>
      <w:rFonts w:ascii="Times New Roman" w:eastAsia="Times New Roman" w:hAnsi="Times New Roman"/>
    </w:rPr>
  </w:style>
  <w:style w:type="paragraph" w:styleId="ListBullet2">
    <w:name w:val="List Bullet 2"/>
    <w:basedOn w:val="Normal"/>
    <w:rsid w:val="001600B5"/>
    <w:pPr>
      <w:widowControl/>
      <w:numPr>
        <w:numId w:val="13"/>
      </w:numPr>
      <w:spacing w:after="180" w:line="240" w:lineRule="auto"/>
      <w:contextualSpacing/>
      <w:jc w:val="left"/>
    </w:pPr>
    <w:rPr>
      <w:rFonts w:ascii="Times New Roman" w:eastAsia="Times New Roman" w:hAnsi="Times New Roman"/>
    </w:rPr>
  </w:style>
  <w:style w:type="paragraph" w:styleId="ListBullet3">
    <w:name w:val="List Bullet 3"/>
    <w:basedOn w:val="Normal"/>
    <w:rsid w:val="001600B5"/>
    <w:pPr>
      <w:widowControl/>
      <w:numPr>
        <w:numId w:val="14"/>
      </w:numPr>
      <w:spacing w:after="180" w:line="240" w:lineRule="auto"/>
      <w:contextualSpacing/>
      <w:jc w:val="left"/>
    </w:pPr>
    <w:rPr>
      <w:rFonts w:ascii="Times New Roman" w:eastAsia="Times New Roman" w:hAnsi="Times New Roman"/>
    </w:rPr>
  </w:style>
  <w:style w:type="paragraph" w:styleId="ListBullet4">
    <w:name w:val="List Bullet 4"/>
    <w:basedOn w:val="Normal"/>
    <w:rsid w:val="001600B5"/>
    <w:pPr>
      <w:widowControl/>
      <w:numPr>
        <w:numId w:val="15"/>
      </w:numPr>
      <w:spacing w:after="180" w:line="240" w:lineRule="auto"/>
      <w:contextualSpacing/>
      <w:jc w:val="left"/>
    </w:pPr>
    <w:rPr>
      <w:rFonts w:ascii="Times New Roman" w:eastAsia="Times New Roman" w:hAnsi="Times New Roman"/>
    </w:rPr>
  </w:style>
  <w:style w:type="paragraph" w:styleId="ListBullet5">
    <w:name w:val="List Bullet 5"/>
    <w:basedOn w:val="Normal"/>
    <w:rsid w:val="001600B5"/>
    <w:pPr>
      <w:widowControl/>
      <w:numPr>
        <w:numId w:val="16"/>
      </w:numPr>
      <w:spacing w:after="180" w:line="240" w:lineRule="auto"/>
      <w:contextualSpacing/>
      <w:jc w:val="left"/>
    </w:pPr>
    <w:rPr>
      <w:rFonts w:ascii="Times New Roman" w:eastAsia="Times New Roman" w:hAnsi="Times New Roman"/>
    </w:rPr>
  </w:style>
  <w:style w:type="paragraph" w:styleId="ListContinue">
    <w:name w:val="List Continue"/>
    <w:basedOn w:val="Normal"/>
    <w:rsid w:val="001600B5"/>
    <w:pPr>
      <w:widowControl/>
      <w:spacing w:line="240" w:lineRule="auto"/>
      <w:ind w:left="283"/>
      <w:contextualSpacing/>
      <w:jc w:val="left"/>
    </w:pPr>
    <w:rPr>
      <w:rFonts w:ascii="Times New Roman" w:eastAsia="Times New Roman" w:hAnsi="Times New Roman"/>
    </w:rPr>
  </w:style>
  <w:style w:type="paragraph" w:styleId="ListContinue2">
    <w:name w:val="List Continue 2"/>
    <w:basedOn w:val="Normal"/>
    <w:rsid w:val="001600B5"/>
    <w:pPr>
      <w:widowControl/>
      <w:spacing w:line="240" w:lineRule="auto"/>
      <w:ind w:left="566"/>
      <w:contextualSpacing/>
      <w:jc w:val="left"/>
    </w:pPr>
    <w:rPr>
      <w:rFonts w:ascii="Times New Roman" w:eastAsia="Times New Roman" w:hAnsi="Times New Roman"/>
    </w:rPr>
  </w:style>
  <w:style w:type="paragraph" w:styleId="ListContinue3">
    <w:name w:val="List Continue 3"/>
    <w:basedOn w:val="Normal"/>
    <w:rsid w:val="001600B5"/>
    <w:pPr>
      <w:widowControl/>
      <w:spacing w:line="240" w:lineRule="auto"/>
      <w:ind w:left="849"/>
      <w:contextualSpacing/>
      <w:jc w:val="left"/>
    </w:pPr>
    <w:rPr>
      <w:rFonts w:ascii="Times New Roman" w:eastAsia="Times New Roman" w:hAnsi="Times New Roman"/>
    </w:rPr>
  </w:style>
  <w:style w:type="paragraph" w:styleId="ListContinue4">
    <w:name w:val="List Continue 4"/>
    <w:basedOn w:val="Normal"/>
    <w:rsid w:val="001600B5"/>
    <w:pPr>
      <w:widowControl/>
      <w:spacing w:line="240" w:lineRule="auto"/>
      <w:ind w:left="1132"/>
      <w:contextualSpacing/>
      <w:jc w:val="left"/>
    </w:pPr>
    <w:rPr>
      <w:rFonts w:ascii="Times New Roman" w:eastAsia="Times New Roman" w:hAnsi="Times New Roman"/>
    </w:rPr>
  </w:style>
  <w:style w:type="paragraph" w:styleId="ListContinue5">
    <w:name w:val="List Continue 5"/>
    <w:basedOn w:val="Normal"/>
    <w:rsid w:val="001600B5"/>
    <w:pPr>
      <w:widowControl/>
      <w:spacing w:line="240" w:lineRule="auto"/>
      <w:ind w:left="1415"/>
      <w:contextualSpacing/>
      <w:jc w:val="left"/>
    </w:pPr>
    <w:rPr>
      <w:rFonts w:ascii="Times New Roman" w:eastAsia="Times New Roman" w:hAnsi="Times New Roman"/>
    </w:rPr>
  </w:style>
  <w:style w:type="paragraph" w:styleId="ListNumber">
    <w:name w:val="List Number"/>
    <w:basedOn w:val="Normal"/>
    <w:rsid w:val="001600B5"/>
    <w:pPr>
      <w:widowControl/>
      <w:numPr>
        <w:numId w:val="17"/>
      </w:numPr>
      <w:spacing w:after="180" w:line="240" w:lineRule="auto"/>
      <w:contextualSpacing/>
      <w:jc w:val="left"/>
    </w:pPr>
    <w:rPr>
      <w:rFonts w:ascii="Times New Roman" w:eastAsia="Times New Roman" w:hAnsi="Times New Roman"/>
    </w:rPr>
  </w:style>
  <w:style w:type="paragraph" w:styleId="ListNumber2">
    <w:name w:val="List Number 2"/>
    <w:basedOn w:val="Normal"/>
    <w:rsid w:val="001600B5"/>
    <w:pPr>
      <w:widowControl/>
      <w:numPr>
        <w:numId w:val="18"/>
      </w:numPr>
      <w:spacing w:after="180" w:line="240" w:lineRule="auto"/>
      <w:contextualSpacing/>
      <w:jc w:val="left"/>
    </w:pPr>
    <w:rPr>
      <w:rFonts w:ascii="Times New Roman" w:eastAsia="Times New Roman" w:hAnsi="Times New Roman"/>
    </w:rPr>
  </w:style>
  <w:style w:type="paragraph" w:styleId="ListNumber3">
    <w:name w:val="List Number 3"/>
    <w:basedOn w:val="Normal"/>
    <w:rsid w:val="001600B5"/>
    <w:pPr>
      <w:widowControl/>
      <w:numPr>
        <w:numId w:val="19"/>
      </w:numPr>
      <w:spacing w:after="180" w:line="240" w:lineRule="auto"/>
      <w:contextualSpacing/>
      <w:jc w:val="left"/>
    </w:pPr>
    <w:rPr>
      <w:rFonts w:ascii="Times New Roman" w:eastAsia="Times New Roman" w:hAnsi="Times New Roman"/>
    </w:rPr>
  </w:style>
  <w:style w:type="paragraph" w:styleId="ListNumber4">
    <w:name w:val="List Number 4"/>
    <w:basedOn w:val="Normal"/>
    <w:rsid w:val="001600B5"/>
    <w:pPr>
      <w:widowControl/>
      <w:numPr>
        <w:numId w:val="20"/>
      </w:numPr>
      <w:spacing w:after="180" w:line="240" w:lineRule="auto"/>
      <w:contextualSpacing/>
      <w:jc w:val="left"/>
    </w:pPr>
    <w:rPr>
      <w:rFonts w:ascii="Times New Roman" w:eastAsia="Times New Roman" w:hAnsi="Times New Roman"/>
    </w:rPr>
  </w:style>
  <w:style w:type="paragraph" w:styleId="ListNumber5">
    <w:name w:val="List Number 5"/>
    <w:basedOn w:val="Normal"/>
    <w:rsid w:val="001600B5"/>
    <w:pPr>
      <w:widowControl/>
      <w:numPr>
        <w:numId w:val="21"/>
      </w:numPr>
      <w:spacing w:after="180" w:line="240" w:lineRule="auto"/>
      <w:contextualSpacing/>
      <w:jc w:val="left"/>
    </w:pPr>
    <w:rPr>
      <w:rFonts w:ascii="Times New Roman" w:eastAsia="Times New Roman" w:hAnsi="Times New Roman"/>
    </w:rPr>
  </w:style>
  <w:style w:type="paragraph" w:styleId="MacroText">
    <w:name w:val="macro"/>
    <w:link w:val="MacroTextChar"/>
    <w:rsid w:val="001600B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1600B5"/>
    <w:rPr>
      <w:rFonts w:ascii="Consolas" w:eastAsia="Times New Roman" w:hAnsi="Consolas"/>
      <w:lang w:val="en-GB"/>
    </w:rPr>
  </w:style>
  <w:style w:type="paragraph" w:customStyle="1" w:styleId="MessageHeader1">
    <w:name w:val="Message Header1"/>
    <w:basedOn w:val="Normal"/>
    <w:next w:val="MessageHeader"/>
    <w:link w:val="MessageHeaderChar"/>
    <w:rsid w:val="001600B5"/>
    <w:pPr>
      <w:widowControl/>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left"/>
    </w:pPr>
    <w:rPr>
      <w:rFonts w:ascii="Calibri Light" w:eastAsia="Times New Roman" w:hAnsi="Calibri Light"/>
      <w:sz w:val="24"/>
      <w:szCs w:val="24"/>
      <w:lang w:val="en-US"/>
    </w:rPr>
  </w:style>
  <w:style w:type="character" w:customStyle="1" w:styleId="MessageHeaderChar">
    <w:name w:val="Message Header Char"/>
    <w:basedOn w:val="DefaultParagraphFont"/>
    <w:link w:val="MessageHeader1"/>
    <w:rsid w:val="001600B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600B5"/>
    <w:rPr>
      <w:rFonts w:eastAsia="Times New Roman"/>
      <w:lang w:val="en-GB"/>
    </w:rPr>
  </w:style>
  <w:style w:type="paragraph" w:styleId="NormalWeb">
    <w:name w:val="Normal (Web)"/>
    <w:basedOn w:val="Normal"/>
    <w:rsid w:val="001600B5"/>
    <w:pPr>
      <w:widowControl/>
      <w:spacing w:after="180" w:line="240" w:lineRule="auto"/>
      <w:jc w:val="left"/>
    </w:pPr>
    <w:rPr>
      <w:rFonts w:ascii="Times New Roman" w:eastAsia="Times New Roman" w:hAnsi="Times New Roman"/>
      <w:sz w:val="24"/>
      <w:szCs w:val="24"/>
    </w:rPr>
  </w:style>
  <w:style w:type="paragraph" w:styleId="NoteHeading">
    <w:name w:val="Note Heading"/>
    <w:basedOn w:val="Normal"/>
    <w:next w:val="Normal"/>
    <w:link w:val="NoteHeadingChar"/>
    <w:rsid w:val="001600B5"/>
    <w:pPr>
      <w:widowControl/>
      <w:spacing w:after="0" w:line="240" w:lineRule="auto"/>
      <w:jc w:val="left"/>
    </w:pPr>
    <w:rPr>
      <w:rFonts w:ascii="Times New Roman" w:eastAsia="Times New Roman" w:hAnsi="Times New Roman"/>
    </w:rPr>
  </w:style>
  <w:style w:type="character" w:customStyle="1" w:styleId="NoteHeadingChar">
    <w:name w:val="Note Heading Char"/>
    <w:basedOn w:val="DefaultParagraphFont"/>
    <w:link w:val="NoteHeading"/>
    <w:rsid w:val="001600B5"/>
    <w:rPr>
      <w:rFonts w:eastAsia="Times New Roman"/>
      <w:lang w:val="en-GB"/>
    </w:rPr>
  </w:style>
  <w:style w:type="paragraph" w:styleId="PlainText">
    <w:name w:val="Plain Text"/>
    <w:basedOn w:val="Normal"/>
    <w:link w:val="PlainTextChar"/>
    <w:rsid w:val="001600B5"/>
    <w:pPr>
      <w:widowControl/>
      <w:spacing w:after="0" w:line="240" w:lineRule="auto"/>
      <w:jc w:val="left"/>
    </w:pPr>
    <w:rPr>
      <w:rFonts w:ascii="Consolas" w:eastAsia="Times New Roman" w:hAnsi="Consolas"/>
      <w:sz w:val="21"/>
      <w:szCs w:val="21"/>
    </w:rPr>
  </w:style>
  <w:style w:type="character" w:customStyle="1" w:styleId="PlainTextChar">
    <w:name w:val="Plain Text Char"/>
    <w:basedOn w:val="DefaultParagraphFont"/>
    <w:link w:val="PlainText"/>
    <w:rsid w:val="001600B5"/>
    <w:rPr>
      <w:rFonts w:ascii="Consolas" w:eastAsia="Times New Roman" w:hAnsi="Consolas"/>
      <w:sz w:val="21"/>
      <w:szCs w:val="21"/>
      <w:lang w:val="en-GB"/>
    </w:rPr>
  </w:style>
  <w:style w:type="paragraph" w:customStyle="1" w:styleId="Quote1">
    <w:name w:val="Quote1"/>
    <w:basedOn w:val="Normal"/>
    <w:next w:val="Normal"/>
    <w:uiPriority w:val="29"/>
    <w:qFormat/>
    <w:rsid w:val="001600B5"/>
    <w:pPr>
      <w:widowControl/>
      <w:spacing w:before="200" w:after="160" w:line="240" w:lineRule="auto"/>
      <w:ind w:left="864" w:right="864"/>
      <w:jc w:val="center"/>
    </w:pPr>
    <w:rPr>
      <w:rFonts w:ascii="Times New Roman" w:eastAsia="Times New Roman" w:hAnsi="Times New Roman"/>
      <w:i/>
      <w:iCs/>
      <w:color w:val="404040"/>
    </w:rPr>
  </w:style>
  <w:style w:type="character" w:customStyle="1" w:styleId="QuoteChar">
    <w:name w:val="Quote Char"/>
    <w:basedOn w:val="DefaultParagraphFont"/>
    <w:link w:val="Quote"/>
    <w:uiPriority w:val="29"/>
    <w:rsid w:val="001600B5"/>
    <w:rPr>
      <w:i/>
      <w:iCs/>
      <w:color w:val="404040"/>
      <w:lang w:eastAsia="en-US"/>
    </w:rPr>
  </w:style>
  <w:style w:type="paragraph" w:styleId="Salutation">
    <w:name w:val="Salutation"/>
    <w:basedOn w:val="Normal"/>
    <w:next w:val="Normal"/>
    <w:link w:val="SalutationChar"/>
    <w:rsid w:val="001600B5"/>
    <w:pPr>
      <w:widowControl/>
      <w:spacing w:after="180" w:line="240" w:lineRule="auto"/>
      <w:jc w:val="left"/>
    </w:pPr>
    <w:rPr>
      <w:rFonts w:ascii="Times New Roman" w:eastAsia="Times New Roman" w:hAnsi="Times New Roman"/>
    </w:rPr>
  </w:style>
  <w:style w:type="character" w:customStyle="1" w:styleId="SalutationChar">
    <w:name w:val="Salutation Char"/>
    <w:basedOn w:val="DefaultParagraphFont"/>
    <w:link w:val="Salutation"/>
    <w:rsid w:val="001600B5"/>
    <w:rPr>
      <w:rFonts w:eastAsia="Times New Roman"/>
      <w:lang w:val="en-GB"/>
    </w:rPr>
  </w:style>
  <w:style w:type="paragraph" w:styleId="Signature">
    <w:name w:val="Signature"/>
    <w:basedOn w:val="Normal"/>
    <w:link w:val="SignatureChar"/>
    <w:rsid w:val="001600B5"/>
    <w:pPr>
      <w:widowControl/>
      <w:spacing w:after="0" w:line="240" w:lineRule="auto"/>
      <w:ind w:left="4252"/>
      <w:jc w:val="left"/>
    </w:pPr>
    <w:rPr>
      <w:rFonts w:ascii="Times New Roman" w:eastAsia="Times New Roman" w:hAnsi="Times New Roman"/>
    </w:rPr>
  </w:style>
  <w:style w:type="character" w:customStyle="1" w:styleId="SignatureChar">
    <w:name w:val="Signature Char"/>
    <w:basedOn w:val="DefaultParagraphFont"/>
    <w:link w:val="Signature"/>
    <w:rsid w:val="001600B5"/>
    <w:rPr>
      <w:rFonts w:eastAsia="Times New Roman"/>
      <w:lang w:val="en-GB"/>
    </w:rPr>
  </w:style>
  <w:style w:type="character" w:customStyle="1" w:styleId="SubtitleChar">
    <w:name w:val="Subtitle Char"/>
    <w:basedOn w:val="DefaultParagraphFont"/>
    <w:link w:val="Subtitle"/>
    <w:rsid w:val="001600B5"/>
    <w:rPr>
      <w:rFonts w:ascii="Arial" w:eastAsiaTheme="minorEastAsia" w:hAnsi="Arial" w:cs="Arial"/>
      <w:b/>
      <w:color w:val="595959" w:themeColor="text1" w:themeTint="A6"/>
      <w:spacing w:val="15"/>
      <w:sz w:val="22"/>
      <w:szCs w:val="22"/>
      <w:lang w:val="en-GB"/>
    </w:rPr>
  </w:style>
  <w:style w:type="paragraph" w:styleId="TableofAuthorities">
    <w:name w:val="table of authorities"/>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TableofFigures">
    <w:name w:val="table of figures"/>
    <w:basedOn w:val="Normal"/>
    <w:next w:val="Normal"/>
    <w:rsid w:val="001600B5"/>
    <w:pPr>
      <w:widowControl/>
      <w:spacing w:after="0" w:line="240" w:lineRule="auto"/>
      <w:jc w:val="left"/>
    </w:pPr>
    <w:rPr>
      <w:rFonts w:ascii="Times New Roman" w:eastAsia="Times New Roman" w:hAnsi="Times New Roman"/>
    </w:rPr>
  </w:style>
  <w:style w:type="paragraph" w:customStyle="1" w:styleId="Title1">
    <w:name w:val="Title1"/>
    <w:basedOn w:val="Normal"/>
    <w:next w:val="Normal"/>
    <w:qFormat/>
    <w:rsid w:val="001600B5"/>
    <w:pPr>
      <w:widowControl/>
      <w:spacing w:after="0" w:line="240" w:lineRule="auto"/>
      <w:contextualSpacing/>
      <w:jc w:val="left"/>
    </w:pPr>
    <w:rPr>
      <w:rFonts w:ascii="Calibri Light" w:eastAsia="Times New Roman" w:hAnsi="Calibri Light"/>
      <w:spacing w:val="-10"/>
      <w:kern w:val="28"/>
      <w:sz w:val="56"/>
      <w:szCs w:val="56"/>
    </w:rPr>
  </w:style>
  <w:style w:type="character" w:customStyle="1" w:styleId="TitleChar">
    <w:name w:val="Title Char"/>
    <w:basedOn w:val="DefaultParagraphFont"/>
    <w:link w:val="Title"/>
    <w:rsid w:val="001600B5"/>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1600B5"/>
    <w:pPr>
      <w:widowControl/>
      <w:spacing w:before="120" w:after="180" w:line="240" w:lineRule="auto"/>
      <w:jc w:val="left"/>
    </w:pPr>
    <w:rPr>
      <w:rFonts w:ascii="Calibri Light" w:eastAsia="Times New Roman" w:hAnsi="Calibri Light"/>
      <w:b/>
      <w:bCs/>
      <w:sz w:val="24"/>
      <w:szCs w:val="24"/>
    </w:rPr>
  </w:style>
  <w:style w:type="paragraph" w:customStyle="1" w:styleId="TOCHeading1">
    <w:name w:val="TOC Heading1"/>
    <w:basedOn w:val="Heading1"/>
    <w:next w:val="Normal"/>
    <w:uiPriority w:val="39"/>
    <w:unhideWhenUsed/>
    <w:qFormat/>
    <w:rsid w:val="001600B5"/>
    <w:pPr>
      <w:keepLines/>
      <w:widowControl/>
      <w:spacing w:before="240" w:after="0" w:line="240" w:lineRule="auto"/>
      <w:jc w:val="left"/>
      <w:outlineLvl w:val="9"/>
    </w:pPr>
    <w:rPr>
      <w:rFonts w:ascii="Calibri Light" w:eastAsia="Times New Roman" w:hAnsi="Calibri Light"/>
      <w:color w:val="2F5496"/>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600B5"/>
    <w:rPr>
      <w:rFonts w:ascii="Arial" w:hAnsi="Arial"/>
      <w:sz w:val="22"/>
      <w:lang w:val="en-GB"/>
    </w:rPr>
  </w:style>
  <w:style w:type="character" w:styleId="Strong">
    <w:name w:val="Strong"/>
    <w:basedOn w:val="DefaultParagraphFont"/>
    <w:qFormat/>
    <w:rsid w:val="001600B5"/>
    <w:rPr>
      <w:b/>
      <w:bCs/>
    </w:rPr>
  </w:style>
  <w:style w:type="paragraph" w:styleId="BlockText">
    <w:name w:val="Block Text"/>
    <w:basedOn w:val="Normal"/>
    <w:rsid w:val="001600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rsid w:val="001600B5"/>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rsid w:val="001600B5"/>
    <w:pPr>
      <w:spacing w:after="0" w:line="240" w:lineRule="auto"/>
    </w:pPr>
    <w:rPr>
      <w:rFonts w:asciiTheme="majorHAnsi" w:eastAsiaTheme="majorEastAsia" w:hAnsiTheme="majorHAnsi" w:cstheme="majorBidi"/>
    </w:rPr>
  </w:style>
  <w:style w:type="paragraph" w:styleId="IntenseQuote">
    <w:name w:val="Intense Quote"/>
    <w:basedOn w:val="Normal"/>
    <w:next w:val="Normal"/>
    <w:link w:val="IntenseQuoteChar"/>
    <w:uiPriority w:val="30"/>
    <w:rsid w:val="001600B5"/>
    <w:pPr>
      <w:pBdr>
        <w:top w:val="single" w:sz="4" w:space="10" w:color="4F81BD" w:themeColor="accent1"/>
        <w:bottom w:val="single" w:sz="4" w:space="10" w:color="4F81BD" w:themeColor="accent1"/>
      </w:pBdr>
      <w:spacing w:before="360" w:after="360"/>
      <w:ind w:left="864" w:right="864"/>
      <w:jc w:val="center"/>
    </w:pPr>
    <w:rPr>
      <w:rFonts w:ascii="Times New Roman" w:hAnsi="Times New Roman"/>
      <w:i/>
      <w:iCs/>
      <w:color w:val="4472C4"/>
      <w:lang w:val="en-US"/>
    </w:rPr>
  </w:style>
  <w:style w:type="character" w:customStyle="1" w:styleId="IntenseQuoteChar1">
    <w:name w:val="Intense Quote Char1"/>
    <w:basedOn w:val="DefaultParagraphFont"/>
    <w:uiPriority w:val="99"/>
    <w:rsid w:val="001600B5"/>
    <w:rPr>
      <w:rFonts w:ascii="Arial" w:hAnsi="Arial"/>
      <w:i/>
      <w:iCs/>
      <w:color w:val="4F81BD" w:themeColor="accent1"/>
      <w:lang w:val="en-GB"/>
    </w:rPr>
  </w:style>
  <w:style w:type="paragraph" w:styleId="MessageHeader">
    <w:name w:val="Message Header"/>
    <w:basedOn w:val="Normal"/>
    <w:link w:val="MessageHeaderChar1"/>
    <w:rsid w:val="001600B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1600B5"/>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rsid w:val="001600B5"/>
    <w:pPr>
      <w:spacing w:before="200" w:after="160"/>
      <w:ind w:left="864" w:right="864"/>
      <w:jc w:val="center"/>
    </w:pPr>
    <w:rPr>
      <w:rFonts w:ascii="Times New Roman" w:hAnsi="Times New Roman"/>
      <w:i/>
      <w:iCs/>
      <w:color w:val="404040"/>
      <w:lang w:val="en-US"/>
    </w:rPr>
  </w:style>
  <w:style w:type="character" w:customStyle="1" w:styleId="QuoteChar1">
    <w:name w:val="Quote Char1"/>
    <w:basedOn w:val="DefaultParagraphFont"/>
    <w:uiPriority w:val="99"/>
    <w:rsid w:val="001600B5"/>
    <w:rPr>
      <w:rFonts w:ascii="Arial" w:hAnsi="Arial"/>
      <w:i/>
      <w:iCs/>
      <w:color w:val="404040" w:themeColor="text1" w:themeTint="BF"/>
      <w:lang w:val="en-GB"/>
    </w:rPr>
  </w:style>
  <w:style w:type="paragraph" w:styleId="Title">
    <w:name w:val="Title"/>
    <w:basedOn w:val="Normal"/>
    <w:next w:val="Normal"/>
    <w:link w:val="TitleChar"/>
    <w:qFormat/>
    <w:rsid w:val="001600B5"/>
    <w:pPr>
      <w:spacing w:after="0" w:line="240" w:lineRule="auto"/>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1600B5"/>
    <w:rPr>
      <w:rFonts w:asciiTheme="majorHAnsi" w:eastAsiaTheme="majorEastAsia" w:hAnsiTheme="majorHAnsi" w:cstheme="majorBidi"/>
      <w:spacing w:val="-10"/>
      <w:kern w:val="28"/>
      <w:sz w:val="56"/>
      <w:szCs w:val="56"/>
      <w:lang w:val="en-GB"/>
    </w:rPr>
  </w:style>
  <w:style w:type="paragraph" w:customStyle="1" w:styleId="h4">
    <w:name w:val="h4"/>
    <w:basedOn w:val="h3"/>
    <w:next w:val="BodyText"/>
    <w:autoRedefine/>
    <w:qFormat/>
    <w:rsid w:val="00EB4714"/>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910">
      <w:bodyDiv w:val="1"/>
      <w:marLeft w:val="0"/>
      <w:marRight w:val="0"/>
      <w:marTop w:val="0"/>
      <w:marBottom w:val="0"/>
      <w:divBdr>
        <w:top w:val="none" w:sz="0" w:space="0" w:color="auto"/>
        <w:left w:val="none" w:sz="0" w:space="0" w:color="auto"/>
        <w:bottom w:val="none" w:sz="0" w:space="0" w:color="auto"/>
        <w:right w:val="none" w:sz="0" w:space="0" w:color="auto"/>
      </w:divBdr>
    </w:div>
    <w:div w:id="67197963">
      <w:bodyDiv w:val="1"/>
      <w:marLeft w:val="0"/>
      <w:marRight w:val="0"/>
      <w:marTop w:val="0"/>
      <w:marBottom w:val="0"/>
      <w:divBdr>
        <w:top w:val="none" w:sz="0" w:space="0" w:color="auto"/>
        <w:left w:val="none" w:sz="0" w:space="0" w:color="auto"/>
        <w:bottom w:val="none" w:sz="0" w:space="0" w:color="auto"/>
        <w:right w:val="none" w:sz="0" w:space="0" w:color="auto"/>
      </w:divBdr>
      <w:divsChild>
        <w:div w:id="1813596917">
          <w:marLeft w:val="0"/>
          <w:marRight w:val="0"/>
          <w:marTop w:val="0"/>
          <w:marBottom w:val="0"/>
          <w:divBdr>
            <w:top w:val="none" w:sz="0" w:space="0" w:color="auto"/>
            <w:left w:val="none" w:sz="0" w:space="0" w:color="auto"/>
            <w:bottom w:val="none" w:sz="0" w:space="0" w:color="auto"/>
            <w:right w:val="none" w:sz="0" w:space="0" w:color="auto"/>
          </w:divBdr>
        </w:div>
        <w:div w:id="708141896">
          <w:marLeft w:val="0"/>
          <w:marRight w:val="0"/>
          <w:marTop w:val="0"/>
          <w:marBottom w:val="0"/>
          <w:divBdr>
            <w:top w:val="none" w:sz="0" w:space="0" w:color="auto"/>
            <w:left w:val="none" w:sz="0" w:space="0" w:color="auto"/>
            <w:bottom w:val="none" w:sz="0" w:space="0" w:color="auto"/>
            <w:right w:val="none" w:sz="0" w:space="0" w:color="auto"/>
          </w:divBdr>
        </w:div>
        <w:div w:id="1484732994">
          <w:marLeft w:val="0"/>
          <w:marRight w:val="0"/>
          <w:marTop w:val="0"/>
          <w:marBottom w:val="0"/>
          <w:divBdr>
            <w:top w:val="none" w:sz="0" w:space="0" w:color="auto"/>
            <w:left w:val="none" w:sz="0" w:space="0" w:color="auto"/>
            <w:bottom w:val="none" w:sz="0" w:space="0" w:color="auto"/>
            <w:right w:val="none" w:sz="0" w:space="0" w:color="auto"/>
          </w:divBdr>
        </w:div>
      </w:divsChild>
    </w:div>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213201505">
      <w:bodyDiv w:val="1"/>
      <w:marLeft w:val="0"/>
      <w:marRight w:val="0"/>
      <w:marTop w:val="0"/>
      <w:marBottom w:val="0"/>
      <w:divBdr>
        <w:top w:val="none" w:sz="0" w:space="0" w:color="auto"/>
        <w:left w:val="none" w:sz="0" w:space="0" w:color="auto"/>
        <w:bottom w:val="none" w:sz="0" w:space="0" w:color="auto"/>
        <w:right w:val="none" w:sz="0" w:space="0" w:color="auto"/>
      </w:divBdr>
    </w:div>
    <w:div w:id="227964645">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400179029">
      <w:bodyDiv w:val="1"/>
      <w:marLeft w:val="0"/>
      <w:marRight w:val="0"/>
      <w:marTop w:val="0"/>
      <w:marBottom w:val="0"/>
      <w:divBdr>
        <w:top w:val="none" w:sz="0" w:space="0" w:color="auto"/>
        <w:left w:val="none" w:sz="0" w:space="0" w:color="auto"/>
        <w:bottom w:val="none" w:sz="0" w:space="0" w:color="auto"/>
        <w:right w:val="none" w:sz="0" w:space="0" w:color="auto"/>
      </w:divBdr>
    </w:div>
    <w:div w:id="467625041">
      <w:bodyDiv w:val="1"/>
      <w:marLeft w:val="0"/>
      <w:marRight w:val="0"/>
      <w:marTop w:val="0"/>
      <w:marBottom w:val="0"/>
      <w:divBdr>
        <w:top w:val="none" w:sz="0" w:space="0" w:color="auto"/>
        <w:left w:val="none" w:sz="0" w:space="0" w:color="auto"/>
        <w:bottom w:val="none" w:sz="0" w:space="0" w:color="auto"/>
        <w:right w:val="none" w:sz="0" w:space="0" w:color="auto"/>
      </w:divBdr>
    </w:div>
    <w:div w:id="492573241">
      <w:bodyDiv w:val="1"/>
      <w:marLeft w:val="0"/>
      <w:marRight w:val="0"/>
      <w:marTop w:val="0"/>
      <w:marBottom w:val="0"/>
      <w:divBdr>
        <w:top w:val="none" w:sz="0" w:space="0" w:color="auto"/>
        <w:left w:val="none" w:sz="0" w:space="0" w:color="auto"/>
        <w:bottom w:val="none" w:sz="0" w:space="0" w:color="auto"/>
        <w:right w:val="none" w:sz="0" w:space="0" w:color="auto"/>
      </w:divBdr>
    </w:div>
    <w:div w:id="596405660">
      <w:bodyDiv w:val="1"/>
      <w:marLeft w:val="0"/>
      <w:marRight w:val="0"/>
      <w:marTop w:val="0"/>
      <w:marBottom w:val="0"/>
      <w:divBdr>
        <w:top w:val="none" w:sz="0" w:space="0" w:color="auto"/>
        <w:left w:val="none" w:sz="0" w:space="0" w:color="auto"/>
        <w:bottom w:val="none" w:sz="0" w:space="0" w:color="auto"/>
        <w:right w:val="none" w:sz="0" w:space="0" w:color="auto"/>
      </w:divBdr>
    </w:div>
    <w:div w:id="661394185">
      <w:bodyDiv w:val="1"/>
      <w:marLeft w:val="0"/>
      <w:marRight w:val="0"/>
      <w:marTop w:val="0"/>
      <w:marBottom w:val="0"/>
      <w:divBdr>
        <w:top w:val="none" w:sz="0" w:space="0" w:color="auto"/>
        <w:left w:val="none" w:sz="0" w:space="0" w:color="auto"/>
        <w:bottom w:val="none" w:sz="0" w:space="0" w:color="auto"/>
        <w:right w:val="none" w:sz="0" w:space="0" w:color="auto"/>
      </w:divBdr>
    </w:div>
    <w:div w:id="708259958">
      <w:bodyDiv w:val="1"/>
      <w:marLeft w:val="0"/>
      <w:marRight w:val="0"/>
      <w:marTop w:val="0"/>
      <w:marBottom w:val="0"/>
      <w:divBdr>
        <w:top w:val="none" w:sz="0" w:space="0" w:color="auto"/>
        <w:left w:val="none" w:sz="0" w:space="0" w:color="auto"/>
        <w:bottom w:val="none" w:sz="0" w:space="0" w:color="auto"/>
        <w:right w:val="none" w:sz="0" w:space="0" w:color="auto"/>
      </w:divBdr>
    </w:div>
    <w:div w:id="774178559">
      <w:bodyDiv w:val="1"/>
      <w:marLeft w:val="0"/>
      <w:marRight w:val="0"/>
      <w:marTop w:val="0"/>
      <w:marBottom w:val="0"/>
      <w:divBdr>
        <w:top w:val="none" w:sz="0" w:space="0" w:color="auto"/>
        <w:left w:val="none" w:sz="0" w:space="0" w:color="auto"/>
        <w:bottom w:val="none" w:sz="0" w:space="0" w:color="auto"/>
        <w:right w:val="none" w:sz="0" w:space="0" w:color="auto"/>
      </w:divBdr>
    </w:div>
    <w:div w:id="816150724">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988173801">
      <w:bodyDiv w:val="1"/>
      <w:marLeft w:val="0"/>
      <w:marRight w:val="0"/>
      <w:marTop w:val="0"/>
      <w:marBottom w:val="0"/>
      <w:divBdr>
        <w:top w:val="none" w:sz="0" w:space="0" w:color="auto"/>
        <w:left w:val="none" w:sz="0" w:space="0" w:color="auto"/>
        <w:bottom w:val="none" w:sz="0" w:space="0" w:color="auto"/>
        <w:right w:val="none" w:sz="0" w:space="0" w:color="auto"/>
      </w:divBdr>
    </w:div>
    <w:div w:id="1022170213">
      <w:bodyDiv w:val="1"/>
      <w:marLeft w:val="0"/>
      <w:marRight w:val="0"/>
      <w:marTop w:val="0"/>
      <w:marBottom w:val="0"/>
      <w:divBdr>
        <w:top w:val="none" w:sz="0" w:space="0" w:color="auto"/>
        <w:left w:val="none" w:sz="0" w:space="0" w:color="auto"/>
        <w:bottom w:val="none" w:sz="0" w:space="0" w:color="auto"/>
        <w:right w:val="none" w:sz="0" w:space="0" w:color="auto"/>
      </w:divBdr>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259293528">
      <w:bodyDiv w:val="1"/>
      <w:marLeft w:val="0"/>
      <w:marRight w:val="0"/>
      <w:marTop w:val="0"/>
      <w:marBottom w:val="0"/>
      <w:divBdr>
        <w:top w:val="none" w:sz="0" w:space="0" w:color="auto"/>
        <w:left w:val="none" w:sz="0" w:space="0" w:color="auto"/>
        <w:bottom w:val="none" w:sz="0" w:space="0" w:color="auto"/>
        <w:right w:val="none" w:sz="0" w:space="0" w:color="auto"/>
      </w:divBdr>
    </w:div>
    <w:div w:id="1323193792">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343975954">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548489340">
      <w:bodyDiv w:val="1"/>
      <w:marLeft w:val="0"/>
      <w:marRight w:val="0"/>
      <w:marTop w:val="0"/>
      <w:marBottom w:val="0"/>
      <w:divBdr>
        <w:top w:val="none" w:sz="0" w:space="0" w:color="auto"/>
        <w:left w:val="none" w:sz="0" w:space="0" w:color="auto"/>
        <w:bottom w:val="none" w:sz="0" w:space="0" w:color="auto"/>
        <w:right w:val="none" w:sz="0" w:space="0" w:color="auto"/>
      </w:divBdr>
    </w:div>
    <w:div w:id="1642728951">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 w:id="1930193158">
      <w:bodyDiv w:val="1"/>
      <w:marLeft w:val="0"/>
      <w:marRight w:val="0"/>
      <w:marTop w:val="0"/>
      <w:marBottom w:val="0"/>
      <w:divBdr>
        <w:top w:val="none" w:sz="0" w:space="0" w:color="auto"/>
        <w:left w:val="none" w:sz="0" w:space="0" w:color="auto"/>
        <w:bottom w:val="none" w:sz="0" w:space="0" w:color="auto"/>
        <w:right w:val="none" w:sz="0" w:space="0" w:color="auto"/>
      </w:divBdr>
    </w:div>
    <w:div w:id="2031293868">
      <w:bodyDiv w:val="1"/>
      <w:marLeft w:val="0"/>
      <w:marRight w:val="0"/>
      <w:marTop w:val="0"/>
      <w:marBottom w:val="0"/>
      <w:divBdr>
        <w:top w:val="none" w:sz="0" w:space="0" w:color="auto"/>
        <w:left w:val="none" w:sz="0" w:space="0" w:color="auto"/>
        <w:bottom w:val="none" w:sz="0" w:space="0" w:color="auto"/>
        <w:right w:val="none" w:sz="0" w:space="0" w:color="auto"/>
      </w:divBdr>
    </w:div>
    <w:div w:id="2077707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7" ma:contentTypeDescription="Ein neues Dokument erstellen." ma:contentTypeScope="" ma:versionID="92bb0df6e7b15ed0d218cd17e55370e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2.xml><?xml version="1.0" encoding="utf-8"?>
<ds:datastoreItem xmlns:ds="http://schemas.openxmlformats.org/officeDocument/2006/customXml" ds:itemID="{FBBA32CB-593E-4039-AB42-4DCA3C1B1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7E18BD-0DEB-A646-9A5D-E86D83938C8C}">
  <ds:schemaRefs>
    <ds:schemaRef ds:uri="http://schemas.openxmlformats.org/officeDocument/2006/bibliography"/>
  </ds:schemaRefs>
</ds:datastoreItem>
</file>

<file path=customXml/itemProps4.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Stefan Bruhn,3</cp:lastModifiedBy>
  <cp:revision>4</cp:revision>
  <cp:lastPrinted>2011-02-17T00:19:00Z</cp:lastPrinted>
  <dcterms:created xsi:type="dcterms:W3CDTF">2023-10-18T15:11:00Z</dcterms:created>
  <dcterms:modified xsi:type="dcterms:W3CDTF">2023-10-19T07:55:00Z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